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0C4B" w14:textId="77777777" w:rsidR="008317C4" w:rsidRPr="002B0FD9" w:rsidRDefault="008317C4" w:rsidP="008317C4">
      <w:pPr>
        <w:pStyle w:val="Header"/>
        <w:jc w:val="right"/>
        <w:rPr>
          <w:rFonts w:ascii="Century Gothic" w:hAnsi="Century Gothic"/>
          <w:sz w:val="16"/>
          <w:szCs w:val="16"/>
        </w:rPr>
      </w:pPr>
      <w:r w:rsidRPr="00D77E22">
        <w:rPr>
          <w:rFonts w:ascii="Century Gothic" w:hAnsi="Century Gothic"/>
          <w:sz w:val="16"/>
          <w:szCs w:val="16"/>
        </w:rPr>
        <w:t xml:space="preserve">Sent by: Certified Mail </w:t>
      </w:r>
      <w:r w:rsidRPr="00D77E22">
        <w:rPr>
          <w:rFonts w:ascii="MS Gothic" w:eastAsia="MS Gothic" w:hAnsi="MS Gothic"/>
          <w:sz w:val="16"/>
          <w:szCs w:val="16"/>
        </w:rPr>
        <w:t>☐</w:t>
      </w:r>
      <w:r w:rsidRPr="00D77E22">
        <w:rPr>
          <w:rFonts w:ascii="Century Gothic" w:hAnsi="Century Gothic"/>
          <w:sz w:val="16"/>
          <w:szCs w:val="16"/>
        </w:rPr>
        <w:t xml:space="preserve"> or Personally Served</w:t>
      </w:r>
      <w:r w:rsidRPr="00700DF9">
        <w:rPr>
          <w:rFonts w:ascii="Century Gothic" w:hAnsi="Century Gothic"/>
          <w:sz w:val="16"/>
          <w:szCs w:val="16"/>
        </w:rPr>
        <w:t xml:space="preserve"> </w:t>
      </w:r>
      <w:r w:rsidRPr="00700DF9">
        <w:rPr>
          <w:rFonts w:ascii="MS Gothic" w:eastAsia="MS Gothic" w:hAnsi="MS Gothic"/>
          <w:sz w:val="16"/>
          <w:szCs w:val="16"/>
        </w:rPr>
        <w:t>☐</w:t>
      </w:r>
    </w:p>
    <w:p w14:paraId="2212E123" w14:textId="77777777" w:rsidR="008317C4" w:rsidRDefault="008317C4" w:rsidP="0061521A">
      <w:pPr>
        <w:pStyle w:val="NoSpacing"/>
        <w:jc w:val="both"/>
        <w:rPr>
          <w:rFonts w:ascii="Century Gothic" w:hAnsi="Century Gothic"/>
          <w:highlight w:val="lightGray"/>
        </w:rPr>
      </w:pPr>
    </w:p>
    <w:p w14:paraId="2C43C667" w14:textId="68C9D590" w:rsidR="008C6097" w:rsidRDefault="00EA75AA" w:rsidP="0061521A">
      <w:pPr>
        <w:pStyle w:val="NoSpacing"/>
        <w:jc w:val="both"/>
        <w:rPr>
          <w:rFonts w:ascii="Century Gothic" w:hAnsi="Century Gothic"/>
          <w:highlight w:val="lightGray"/>
        </w:rPr>
      </w:pPr>
      <w:r w:rsidRPr="003E60E0">
        <w:rPr>
          <w:rFonts w:ascii="Century Gothic" w:hAnsi="Century Gothic"/>
          <w:highlight w:val="lightGray"/>
        </w:rPr>
        <w:t>[Date]</w:t>
      </w:r>
    </w:p>
    <w:p w14:paraId="62847248" w14:textId="014D8E8C" w:rsidR="00870866" w:rsidRDefault="00870866" w:rsidP="0061521A">
      <w:pPr>
        <w:pStyle w:val="NoSpacing"/>
        <w:jc w:val="both"/>
        <w:rPr>
          <w:rFonts w:ascii="Century Gothic" w:hAnsi="Century Gothic"/>
          <w:highlight w:val="lightGray"/>
        </w:rPr>
      </w:pPr>
    </w:p>
    <w:p w14:paraId="17623547" w14:textId="77777777" w:rsidR="00870866" w:rsidRDefault="00870866" w:rsidP="0061521A">
      <w:pPr>
        <w:pStyle w:val="NoSpacing"/>
        <w:jc w:val="both"/>
        <w:rPr>
          <w:rFonts w:ascii="Century Gothic" w:hAnsi="Century Gothic"/>
          <w:highlight w:val="lightGray"/>
        </w:rPr>
      </w:pPr>
    </w:p>
    <w:p w14:paraId="645BD7E2" w14:textId="0B1019F4" w:rsidR="009B1450" w:rsidRDefault="00870866" w:rsidP="0061521A">
      <w:pPr>
        <w:jc w:val="both"/>
        <w:rPr>
          <w:rFonts w:ascii="Century Gothic" w:hAnsi="Century Gothic"/>
          <w:noProof/>
          <w:highlight w:val="lightGray"/>
        </w:rPr>
      </w:pPr>
      <w:r w:rsidDel="00870866">
        <w:rPr>
          <w:rFonts w:ascii="Century Gothic" w:hAnsi="Century Gothic"/>
          <w:highlight w:val="lightGray"/>
        </w:rPr>
        <w:t xml:space="preserve"> </w:t>
      </w:r>
      <w:r w:rsidR="00EA75AA" w:rsidRPr="003E60E0">
        <w:rPr>
          <w:rFonts w:ascii="Century Gothic" w:hAnsi="Century Gothic"/>
          <w:noProof/>
          <w:highlight w:val="lightGray"/>
        </w:rPr>
        <w:t>[</w:t>
      </w:r>
      <w:r w:rsidR="001229DE" w:rsidRPr="003E60E0">
        <w:rPr>
          <w:rFonts w:ascii="Century Gothic" w:hAnsi="Century Gothic"/>
          <w:noProof/>
          <w:highlight w:val="lightGray"/>
        </w:rPr>
        <w:t xml:space="preserve">Tenant </w:t>
      </w:r>
      <w:r w:rsidR="00EA75AA" w:rsidRPr="003E60E0">
        <w:rPr>
          <w:rFonts w:ascii="Century Gothic" w:hAnsi="Century Gothic"/>
          <w:noProof/>
          <w:highlight w:val="lightGray"/>
        </w:rPr>
        <w:t>Name]</w:t>
      </w:r>
    </w:p>
    <w:p w14:paraId="2E8E4128" w14:textId="15EA9B7D" w:rsidR="00EA75AA" w:rsidRPr="003E60E0" w:rsidRDefault="00EA75AA" w:rsidP="0061521A">
      <w:pPr>
        <w:jc w:val="both"/>
        <w:rPr>
          <w:rFonts w:ascii="Century Gothic" w:hAnsi="Century Gothic"/>
          <w:noProof/>
          <w:highlight w:val="lightGray"/>
        </w:rPr>
      </w:pPr>
      <w:r w:rsidRPr="003E60E0">
        <w:rPr>
          <w:rFonts w:ascii="Century Gothic" w:hAnsi="Century Gothic"/>
          <w:noProof/>
          <w:highlight w:val="lightGray"/>
        </w:rPr>
        <w:t>[</w:t>
      </w:r>
      <w:bookmarkStart w:id="0" w:name="_Hlk45904738"/>
      <w:r w:rsidR="00E72882" w:rsidRPr="003E60E0">
        <w:rPr>
          <w:rFonts w:ascii="Century Gothic" w:hAnsi="Century Gothic"/>
          <w:noProof/>
          <w:highlight w:val="lightGray"/>
        </w:rPr>
        <w:t>Tenant</w:t>
      </w:r>
      <w:bookmarkEnd w:id="0"/>
      <w:r w:rsidR="00E72882" w:rsidRPr="003E60E0">
        <w:rPr>
          <w:rFonts w:ascii="Century Gothic" w:hAnsi="Century Gothic"/>
          <w:noProof/>
          <w:highlight w:val="lightGray"/>
        </w:rPr>
        <w:t xml:space="preserve"> </w:t>
      </w:r>
      <w:r w:rsidRPr="003E60E0">
        <w:rPr>
          <w:rFonts w:ascii="Century Gothic" w:hAnsi="Century Gothic"/>
          <w:noProof/>
          <w:highlight w:val="lightGray"/>
        </w:rPr>
        <w:t>Address]</w:t>
      </w:r>
    </w:p>
    <w:p w14:paraId="64ED0B0A" w14:textId="359A4451" w:rsidR="00C86842" w:rsidRPr="003E60E0" w:rsidRDefault="00EA75AA" w:rsidP="0061521A">
      <w:pPr>
        <w:jc w:val="both"/>
        <w:rPr>
          <w:rFonts w:ascii="Century Gothic" w:hAnsi="Century Gothic"/>
          <w:noProof/>
        </w:rPr>
      </w:pPr>
      <w:r w:rsidRPr="003E60E0">
        <w:rPr>
          <w:rFonts w:ascii="Century Gothic" w:hAnsi="Century Gothic"/>
          <w:noProof/>
          <w:highlight w:val="lightGray"/>
        </w:rPr>
        <w:t>[City, State Zip]</w:t>
      </w:r>
    </w:p>
    <w:p w14:paraId="7A3B9B02" w14:textId="77777777" w:rsidR="00A40BF1" w:rsidRPr="003E60E0" w:rsidRDefault="00A40BF1" w:rsidP="00832788">
      <w:pPr>
        <w:jc w:val="both"/>
        <w:rPr>
          <w:rFonts w:ascii="Century Gothic" w:hAnsi="Century Gothic"/>
          <w:noProof/>
        </w:rPr>
      </w:pPr>
    </w:p>
    <w:p w14:paraId="0B0D1A1D" w14:textId="77777777" w:rsidR="0042730C" w:rsidRDefault="0042730C" w:rsidP="0042730C">
      <w:pPr>
        <w:pStyle w:val="Header"/>
        <w:rPr>
          <w:rFonts w:ascii="Century Gothic" w:hAnsi="Century Gothic"/>
        </w:rPr>
      </w:pPr>
    </w:p>
    <w:p w14:paraId="069D15D1" w14:textId="2A7EF69C" w:rsidR="00A40BF1" w:rsidRPr="00832788" w:rsidRDefault="008C6097">
      <w:pPr>
        <w:pStyle w:val="Header"/>
        <w:rPr>
          <w:rFonts w:ascii="Century Gothic" w:hAnsi="Century Gothic"/>
          <w:b/>
        </w:rPr>
      </w:pPr>
      <w:r w:rsidRPr="00345204">
        <w:rPr>
          <w:rFonts w:ascii="Century Gothic" w:hAnsi="Century Gothic"/>
          <w:b/>
          <w:bCs/>
        </w:rPr>
        <w:t>Re:</w:t>
      </w:r>
      <w:r>
        <w:rPr>
          <w:rFonts w:ascii="Century Gothic" w:hAnsi="Century Gothic"/>
        </w:rPr>
        <w:t xml:space="preserve"> </w:t>
      </w:r>
      <w:r w:rsidR="00870866">
        <w:rPr>
          <w:rFonts w:ascii="Century Gothic" w:hAnsi="Century Gothic"/>
        </w:rPr>
        <w:t xml:space="preserve">      </w:t>
      </w:r>
      <w:r w:rsidR="001229DE" w:rsidRPr="00832788">
        <w:rPr>
          <w:rFonts w:ascii="Century Gothic" w:hAnsi="Century Gothic"/>
          <w:b/>
        </w:rPr>
        <w:t>URA</w:t>
      </w:r>
      <w:r>
        <w:rPr>
          <w:rFonts w:ascii="Century Gothic" w:hAnsi="Century Gothic"/>
          <w:b/>
        </w:rPr>
        <w:t xml:space="preserve"> </w:t>
      </w:r>
      <w:r w:rsidRPr="006A14FA">
        <w:rPr>
          <w:rFonts w:ascii="Century Gothic" w:hAnsi="Century Gothic"/>
          <w:b/>
        </w:rPr>
        <w:t>–</w:t>
      </w:r>
      <w:r>
        <w:rPr>
          <w:rFonts w:ascii="Century Gothic" w:hAnsi="Century Gothic"/>
          <w:b/>
        </w:rPr>
        <w:t xml:space="preserve"> </w:t>
      </w:r>
      <w:r w:rsidR="006D1FDD" w:rsidRPr="00832788">
        <w:rPr>
          <w:rFonts w:ascii="Century Gothic" w:hAnsi="Century Gothic"/>
          <w:b/>
        </w:rPr>
        <w:t>Notice of Non-Displacement: No Relocation Requ</w:t>
      </w:r>
      <w:r w:rsidR="008F7738" w:rsidRPr="00832788">
        <w:rPr>
          <w:rFonts w:ascii="Century Gothic" w:hAnsi="Century Gothic"/>
          <w:b/>
        </w:rPr>
        <w:t>i</w:t>
      </w:r>
      <w:r w:rsidR="006D1FDD" w:rsidRPr="00832788">
        <w:rPr>
          <w:rFonts w:ascii="Century Gothic" w:hAnsi="Century Gothic"/>
          <w:b/>
        </w:rPr>
        <w:t>red</w:t>
      </w:r>
      <w:r w:rsidR="002C05E7">
        <w:rPr>
          <w:rFonts w:ascii="Century Gothic" w:hAnsi="Century Gothic"/>
          <w:b/>
        </w:rPr>
        <w:t xml:space="preserve"> </w:t>
      </w:r>
    </w:p>
    <w:p w14:paraId="709CE6BC" w14:textId="6E65383F" w:rsidR="00870866" w:rsidRDefault="00870866" w:rsidP="00870866">
      <w:pPr>
        <w:pStyle w:val="NoSpacing"/>
        <w:ind w:firstLine="720"/>
        <w:jc w:val="both"/>
        <w:rPr>
          <w:noProof/>
          <w:highlight w:val="lightGray"/>
        </w:rPr>
      </w:pPr>
      <w:r>
        <w:rPr>
          <w:rFonts w:ascii="Century Gothic" w:hAnsi="Century Gothic"/>
          <w:highlight w:val="lightGray"/>
        </w:rPr>
        <w:t>[URA Case ID]</w:t>
      </w:r>
      <w:r w:rsidR="002C05E7">
        <w:rPr>
          <w:rFonts w:ascii="Century Gothic" w:hAnsi="Century Gothic"/>
          <w:highlight w:val="lightGray"/>
        </w:rPr>
        <w:t xml:space="preserve">  </w:t>
      </w:r>
    </w:p>
    <w:p w14:paraId="0D9FA7EA" w14:textId="77777777" w:rsidR="00C86842" w:rsidRPr="00832788" w:rsidRDefault="00C86842">
      <w:pPr>
        <w:pStyle w:val="Header"/>
        <w:rPr>
          <w:rFonts w:ascii="Century Gothic" w:hAnsi="Century Gothic"/>
        </w:rPr>
      </w:pPr>
    </w:p>
    <w:p w14:paraId="54382A1A" w14:textId="77777777" w:rsidR="0042730C" w:rsidRDefault="0042730C" w:rsidP="0042730C">
      <w:pPr>
        <w:pStyle w:val="BodyText"/>
        <w:jc w:val="both"/>
        <w:rPr>
          <w:rFonts w:ascii="Century Gothic" w:hAnsi="Century Gothic"/>
          <w:sz w:val="22"/>
          <w:szCs w:val="22"/>
        </w:rPr>
      </w:pPr>
    </w:p>
    <w:p w14:paraId="3AA29E1E" w14:textId="16B32339" w:rsidR="00EA75AA" w:rsidRPr="003E60E0" w:rsidRDefault="00EA75AA">
      <w:pPr>
        <w:pStyle w:val="BodyText"/>
        <w:jc w:val="both"/>
        <w:rPr>
          <w:rFonts w:ascii="Century Gothic" w:hAnsi="Century Gothic"/>
          <w:sz w:val="22"/>
          <w:szCs w:val="22"/>
        </w:rPr>
      </w:pPr>
      <w:r w:rsidRPr="003E60E0">
        <w:rPr>
          <w:rFonts w:ascii="Century Gothic" w:hAnsi="Century Gothic"/>
          <w:sz w:val="22"/>
          <w:szCs w:val="22"/>
        </w:rPr>
        <w:t xml:space="preserve">Dear </w:t>
      </w:r>
      <w:r w:rsidRPr="00870866">
        <w:rPr>
          <w:rFonts w:ascii="Century Gothic" w:hAnsi="Century Gothic"/>
          <w:sz w:val="22"/>
          <w:szCs w:val="22"/>
        </w:rPr>
        <w:t>[</w:t>
      </w:r>
      <w:r w:rsidR="00E72882" w:rsidRPr="003E60E0">
        <w:rPr>
          <w:rFonts w:ascii="Century Gothic" w:hAnsi="Century Gothic"/>
          <w:sz w:val="22"/>
          <w:szCs w:val="22"/>
          <w:highlight w:val="lightGray"/>
        </w:rPr>
        <w:t xml:space="preserve">Tenant </w:t>
      </w:r>
      <w:r w:rsidRPr="003E60E0">
        <w:rPr>
          <w:rFonts w:ascii="Century Gothic" w:hAnsi="Century Gothic"/>
          <w:sz w:val="22"/>
          <w:szCs w:val="22"/>
          <w:highlight w:val="lightGray"/>
        </w:rPr>
        <w:t>Name</w:t>
      </w:r>
      <w:r w:rsidRPr="003E60E0">
        <w:rPr>
          <w:rFonts w:ascii="Century Gothic" w:hAnsi="Century Gothic"/>
          <w:sz w:val="22"/>
          <w:szCs w:val="22"/>
        </w:rPr>
        <w:t>]:</w:t>
      </w:r>
    </w:p>
    <w:p w14:paraId="0B98BE37" w14:textId="77777777" w:rsidR="00EA75AA" w:rsidRPr="003E60E0" w:rsidRDefault="00EA75AA">
      <w:pPr>
        <w:pStyle w:val="BodyText"/>
        <w:spacing w:before="12"/>
        <w:jc w:val="both"/>
        <w:rPr>
          <w:rFonts w:ascii="Century Gothic" w:hAnsi="Century Gothic"/>
          <w:sz w:val="22"/>
          <w:szCs w:val="22"/>
        </w:rPr>
      </w:pPr>
    </w:p>
    <w:p w14:paraId="213B81D1" w14:textId="01504681" w:rsidR="006A297D" w:rsidRDefault="006A297D" w:rsidP="006A297D">
      <w:pPr>
        <w:jc w:val="both"/>
        <w:rPr>
          <w:rFonts w:ascii="Century Gothic" w:hAnsi="Century Gothic"/>
        </w:rPr>
      </w:pPr>
      <w:bookmarkStart w:id="1" w:name="_Hlk30599001"/>
      <w:r>
        <w:rPr>
          <w:rFonts w:ascii="Century Gothic" w:hAnsi="Century Gothic"/>
        </w:rPr>
        <w:t>On [</w:t>
      </w:r>
      <w:r w:rsidRPr="00AC1098">
        <w:rPr>
          <w:rFonts w:ascii="Century Gothic" w:hAnsi="Century Gothic"/>
          <w:highlight w:val="lightGray"/>
        </w:rPr>
        <w:t xml:space="preserve">Date of </w:t>
      </w:r>
      <w:r>
        <w:rPr>
          <w:rFonts w:ascii="Century Gothic" w:hAnsi="Century Gothic"/>
          <w:highlight w:val="lightGray"/>
        </w:rPr>
        <w:t xml:space="preserve">Tenant </w:t>
      </w:r>
      <w:r w:rsidRPr="00AC1098">
        <w:rPr>
          <w:rFonts w:ascii="Century Gothic" w:hAnsi="Century Gothic"/>
          <w:highlight w:val="lightGray"/>
        </w:rPr>
        <w:t>GIN</w:t>
      </w:r>
      <w:r>
        <w:rPr>
          <w:rFonts w:ascii="Century Gothic" w:hAnsi="Century Gothic"/>
        </w:rPr>
        <w:t xml:space="preserve">], the </w:t>
      </w:r>
      <w:r w:rsidR="00476E37" w:rsidRPr="54D82450">
        <w:rPr>
          <w:rFonts w:ascii="Century Gothic" w:hAnsi="Century Gothic"/>
          <w:highlight w:val="lightGray"/>
        </w:rPr>
        <w:t>[</w:t>
      </w:r>
      <w:r w:rsidR="54D82450" w:rsidRPr="54D82450">
        <w:rPr>
          <w:rFonts w:ascii="Century Gothic" w:hAnsi="Century Gothic"/>
          <w:highlight w:val="lightGray"/>
        </w:rPr>
        <w:t>Subrecipient/Agency Name</w:t>
      </w:r>
      <w:r w:rsidR="00476E37">
        <w:rPr>
          <w:rFonts w:ascii="Century Gothic" w:hAnsi="Century Gothic"/>
        </w:rPr>
        <w:t>]</w:t>
      </w:r>
      <w:r>
        <w:rPr>
          <w:rFonts w:ascii="Century Gothic" w:hAnsi="Century Gothic"/>
        </w:rPr>
        <w:t xml:space="preserve"> notified you that </w:t>
      </w:r>
      <w:r w:rsidR="00870866">
        <w:rPr>
          <w:rFonts w:ascii="Century Gothic" w:hAnsi="Century Gothic"/>
        </w:rPr>
        <w:t>it</w:t>
      </w:r>
      <w:r>
        <w:rPr>
          <w:rFonts w:ascii="Century Gothic" w:hAnsi="Century Gothic"/>
        </w:rPr>
        <w:t xml:space="preserve"> may </w:t>
      </w:r>
      <w:bookmarkStart w:id="2" w:name="_Int_ZcnwLsZK"/>
      <w:proofErr w:type="gramStart"/>
      <w:r>
        <w:rPr>
          <w:rFonts w:ascii="Century Gothic" w:hAnsi="Century Gothic"/>
        </w:rPr>
        <w:t>provide assistance to</w:t>
      </w:r>
      <w:bookmarkEnd w:id="2"/>
      <w:proofErr w:type="gramEnd"/>
      <w:r>
        <w:rPr>
          <w:rFonts w:ascii="Century Gothic" w:hAnsi="Century Gothic"/>
        </w:rPr>
        <w:t xml:space="preserve"> support the rehabilitation of the unit you currently occupy at [</w:t>
      </w:r>
      <w:r w:rsidRPr="008C7BF9">
        <w:rPr>
          <w:rFonts w:ascii="Century Gothic" w:hAnsi="Century Gothic"/>
          <w:highlight w:val="lightGray"/>
        </w:rPr>
        <w:t>Damaged</w:t>
      </w:r>
      <w:r w:rsidRPr="0061521A">
        <w:rPr>
          <w:rFonts w:ascii="Century Gothic" w:hAnsi="Century Gothic"/>
          <w:highlight w:val="lightGray"/>
        </w:rPr>
        <w:t xml:space="preserve"> </w:t>
      </w:r>
      <w:r w:rsidRPr="008C7BF9">
        <w:rPr>
          <w:rFonts w:ascii="Century Gothic" w:hAnsi="Century Gothic"/>
          <w:highlight w:val="lightGray"/>
        </w:rPr>
        <w:t xml:space="preserve">Unit </w:t>
      </w:r>
      <w:r w:rsidRPr="00AC1098">
        <w:rPr>
          <w:rFonts w:ascii="Century Gothic" w:hAnsi="Century Gothic"/>
          <w:highlight w:val="lightGray"/>
        </w:rPr>
        <w:t>Address</w:t>
      </w:r>
      <w:r>
        <w:rPr>
          <w:rFonts w:ascii="Century Gothic" w:hAnsi="Century Gothic"/>
        </w:rPr>
        <w:t xml:space="preserve">] (the </w:t>
      </w:r>
      <w:r w:rsidRPr="54D82450">
        <w:rPr>
          <w:rFonts w:ascii="Century Gothic" w:hAnsi="Century Gothic"/>
          <w:b/>
          <w:bCs/>
        </w:rPr>
        <w:t>Unit</w:t>
      </w:r>
      <w:r>
        <w:rPr>
          <w:rFonts w:ascii="Century Gothic" w:hAnsi="Century Gothic"/>
        </w:rPr>
        <w:t xml:space="preserve">).  </w:t>
      </w:r>
    </w:p>
    <w:bookmarkEnd w:id="1"/>
    <w:p w14:paraId="1AF52B10" w14:textId="77777777" w:rsidR="005D7474" w:rsidRPr="003E60E0" w:rsidRDefault="005D7474">
      <w:pPr>
        <w:shd w:val="clear" w:color="auto" w:fill="FFFFFF" w:themeFill="background1"/>
        <w:adjustRightInd w:val="0"/>
        <w:jc w:val="both"/>
        <w:rPr>
          <w:rFonts w:ascii="Century Gothic" w:eastAsia="Times New Roman" w:hAnsi="Century Gothic"/>
        </w:rPr>
      </w:pPr>
    </w:p>
    <w:p w14:paraId="1828FAE2" w14:textId="5F90C42D" w:rsidR="006D1FDD" w:rsidRPr="003E60E0" w:rsidRDefault="006A297D" w:rsidP="00870866">
      <w:pPr>
        <w:jc w:val="both"/>
        <w:rPr>
          <w:rFonts w:ascii="Century Gothic" w:eastAsia="Times New Roman" w:hAnsi="Century Gothic"/>
          <w:color w:val="171717"/>
        </w:rPr>
      </w:pPr>
      <w:r>
        <w:rPr>
          <w:rFonts w:ascii="Century Gothic" w:hAnsi="Century Gothic"/>
        </w:rPr>
        <w:t>On [</w:t>
      </w:r>
      <w:r w:rsidR="00E77C3A">
        <w:rPr>
          <w:rFonts w:ascii="Century Gothic" w:hAnsi="Century Gothic"/>
          <w:highlight w:val="lightGray"/>
        </w:rPr>
        <w:t>Program’s</w:t>
      </w:r>
      <w:r w:rsidRPr="005032B3">
        <w:rPr>
          <w:rFonts w:ascii="Century Gothic" w:hAnsi="Century Gothic"/>
          <w:highlight w:val="lightGray"/>
        </w:rPr>
        <w:t xml:space="preserve"> Award Letter Sent Date</w:t>
      </w:r>
      <w:r>
        <w:rPr>
          <w:rFonts w:ascii="Century Gothic" w:hAnsi="Century Gothic"/>
        </w:rPr>
        <w:t xml:space="preserve">], funding for the </w:t>
      </w:r>
      <w:r w:rsidRPr="00D64393">
        <w:rPr>
          <w:rFonts w:ascii="Century Gothic" w:hAnsi="Century Gothic"/>
        </w:rPr>
        <w:t>rehabilitation</w:t>
      </w:r>
      <w:r>
        <w:rPr>
          <w:rFonts w:ascii="Century Gothic" w:hAnsi="Century Gothic"/>
        </w:rPr>
        <w:t xml:space="preserve"> of the </w:t>
      </w:r>
      <w:r w:rsidR="004F1BAE">
        <w:rPr>
          <w:rFonts w:ascii="Century Gothic" w:hAnsi="Century Gothic"/>
        </w:rPr>
        <w:t>Unit was</w:t>
      </w:r>
      <w:r>
        <w:rPr>
          <w:rFonts w:ascii="Century Gothic" w:hAnsi="Century Gothic"/>
        </w:rPr>
        <w:t xml:space="preserve"> approved and repairs are expected to begin soon. </w:t>
      </w:r>
      <w:r w:rsidDel="00B32F3F">
        <w:rPr>
          <w:rFonts w:ascii="Century Gothic" w:hAnsi="Century Gothic"/>
        </w:rPr>
        <w:t xml:space="preserve">Because federal funding is involved with this project, you are protected by the </w:t>
      </w:r>
      <w:r w:rsidRPr="003A59BE" w:rsidDel="00B32F3F">
        <w:rPr>
          <w:rFonts w:ascii="Century Gothic" w:hAnsi="Century Gothic"/>
        </w:rPr>
        <w:t>Uniform Relocation Assistance and Real Property Acquisition Policies Act of 1970</w:t>
      </w:r>
      <w:r>
        <w:rPr>
          <w:rFonts w:ascii="Century Gothic" w:hAnsi="Century Gothic"/>
        </w:rPr>
        <w:t xml:space="preserve"> </w:t>
      </w:r>
      <w:r w:rsidRPr="003A59BE" w:rsidDel="00B32F3F">
        <w:rPr>
          <w:rFonts w:ascii="Century Gothic" w:hAnsi="Century Gothic"/>
        </w:rPr>
        <w:t>(</w:t>
      </w:r>
      <w:r w:rsidRPr="003A59BE" w:rsidDel="00B32F3F">
        <w:rPr>
          <w:rFonts w:ascii="Century Gothic" w:hAnsi="Century Gothic"/>
          <w:b/>
        </w:rPr>
        <w:t>URA</w:t>
      </w:r>
      <w:r w:rsidRPr="003A59BE" w:rsidDel="00B32F3F">
        <w:rPr>
          <w:rFonts w:ascii="Century Gothic" w:hAnsi="Century Gothic"/>
        </w:rPr>
        <w:t>), as amended</w:t>
      </w:r>
      <w:r w:rsidDel="00B32F3F">
        <w:rPr>
          <w:rFonts w:ascii="Century Gothic" w:hAnsi="Century Gothic"/>
        </w:rPr>
        <w:t xml:space="preserve">, </w:t>
      </w:r>
      <w:r w:rsidR="005272EF" w:rsidRPr="00870866">
        <w:rPr>
          <w:rFonts w:ascii="Century Gothic" w:hAnsi="Century Gothic"/>
        </w:rPr>
        <w:t xml:space="preserve">42 U.S.C. § 4601 </w:t>
      </w:r>
      <w:r w:rsidR="005272EF" w:rsidRPr="00870866">
        <w:rPr>
          <w:rFonts w:ascii="Century Gothic" w:hAnsi="Century Gothic"/>
          <w:i/>
        </w:rPr>
        <w:t>et seq</w:t>
      </w:r>
      <w:r w:rsidR="005272EF" w:rsidRPr="00870866">
        <w:rPr>
          <w:rFonts w:ascii="Century Gothic" w:hAnsi="Century Gothic"/>
        </w:rPr>
        <w:t>.</w:t>
      </w:r>
      <w:r>
        <w:rPr>
          <w:rFonts w:ascii="Century Gothic" w:hAnsi="Century Gothic"/>
        </w:rPr>
        <w:t>,</w:t>
      </w:r>
      <w:r w:rsidRPr="00491AB8" w:rsidDel="00B32F3F">
        <w:rPr>
          <w:rFonts w:ascii="Century Gothic" w:hAnsi="Century Gothic"/>
        </w:rPr>
        <w:t xml:space="preserve"> </w:t>
      </w:r>
      <w:r w:rsidRPr="003A59BE" w:rsidDel="00B32F3F">
        <w:rPr>
          <w:rFonts w:ascii="Century Gothic" w:hAnsi="Century Gothic"/>
        </w:rPr>
        <w:t>and Section 104(d) of the Housing and Community Development Act of 1974</w:t>
      </w:r>
      <w:r>
        <w:rPr>
          <w:rFonts w:ascii="Century Gothic" w:hAnsi="Century Gothic"/>
        </w:rPr>
        <w:t xml:space="preserve"> </w:t>
      </w:r>
      <w:r w:rsidRPr="003A59BE" w:rsidDel="00B32F3F">
        <w:rPr>
          <w:rFonts w:ascii="Century Gothic" w:hAnsi="Century Gothic"/>
        </w:rPr>
        <w:t>(</w:t>
      </w:r>
      <w:proofErr w:type="spellStart"/>
      <w:r w:rsidRPr="003A59BE" w:rsidDel="00B32F3F">
        <w:rPr>
          <w:rFonts w:ascii="Century Gothic" w:hAnsi="Century Gothic"/>
          <w:b/>
        </w:rPr>
        <w:t>HCDA</w:t>
      </w:r>
      <w:proofErr w:type="spellEnd"/>
      <w:r w:rsidRPr="003A59BE" w:rsidDel="00B32F3F">
        <w:rPr>
          <w:rFonts w:ascii="Century Gothic" w:hAnsi="Century Gothic"/>
        </w:rPr>
        <w:t>)</w:t>
      </w:r>
      <w:r w:rsidDel="00B32F3F">
        <w:rPr>
          <w:rFonts w:ascii="Century Gothic" w:hAnsi="Century Gothic"/>
        </w:rPr>
        <w:t>, as amended,</w:t>
      </w:r>
      <w:r w:rsidRPr="00491AB8" w:rsidDel="00B32F3F">
        <w:rPr>
          <w:rFonts w:ascii="Century Gothic" w:hAnsi="Century Gothic"/>
        </w:rPr>
        <w:t xml:space="preserve"> 42 U.S.C. § 5304(d)</w:t>
      </w:r>
      <w:r>
        <w:rPr>
          <w:rFonts w:ascii="Century Gothic" w:hAnsi="Century Gothic"/>
        </w:rPr>
        <w:t>.</w:t>
      </w:r>
      <w:r w:rsidRPr="003A59BE" w:rsidDel="00B32F3F">
        <w:rPr>
          <w:rFonts w:ascii="Century Gothic" w:hAnsi="Century Gothic"/>
        </w:rPr>
        <w:t xml:space="preserve"> </w:t>
      </w:r>
      <w:r w:rsidR="00864D46" w:rsidRPr="00832788">
        <w:rPr>
          <w:rFonts w:ascii="Century Gothic" w:eastAsia="Times New Roman" w:hAnsi="Century Gothic"/>
          <w:b/>
          <w:color w:val="171717"/>
        </w:rPr>
        <w:t>This is a Notice of Non-Displacement</w:t>
      </w:r>
      <w:r w:rsidR="00724234" w:rsidRPr="00832788">
        <w:rPr>
          <w:rFonts w:ascii="Century Gothic" w:eastAsia="Times New Roman" w:hAnsi="Century Gothic"/>
          <w:b/>
          <w:color w:val="171717"/>
        </w:rPr>
        <w:t xml:space="preserve"> to inform you that </w:t>
      </w:r>
      <w:r w:rsidR="00724234" w:rsidRPr="00832788">
        <w:rPr>
          <w:rFonts w:ascii="Century Gothic" w:eastAsia="Times New Roman" w:hAnsi="Century Gothic"/>
          <w:b/>
          <w:color w:val="171717"/>
          <w:u w:val="single"/>
        </w:rPr>
        <w:t>y</w:t>
      </w:r>
      <w:r w:rsidR="00864D46" w:rsidRPr="00832788">
        <w:rPr>
          <w:rFonts w:ascii="Century Gothic" w:eastAsia="Times New Roman" w:hAnsi="Century Gothic"/>
          <w:b/>
          <w:color w:val="171717"/>
          <w:u w:val="single"/>
        </w:rPr>
        <w:t xml:space="preserve">ou will NOT be required to </w:t>
      </w:r>
      <w:r w:rsidR="002E2537" w:rsidRPr="00832788">
        <w:rPr>
          <w:rFonts w:ascii="Century Gothic" w:eastAsia="Times New Roman" w:hAnsi="Century Gothic"/>
          <w:b/>
          <w:color w:val="171717"/>
          <w:u w:val="single"/>
        </w:rPr>
        <w:t>relocate</w:t>
      </w:r>
      <w:r w:rsidR="002E2537" w:rsidRPr="00832788">
        <w:rPr>
          <w:rFonts w:ascii="Century Gothic" w:eastAsia="Times New Roman" w:hAnsi="Century Gothic"/>
          <w:b/>
          <w:color w:val="171717"/>
        </w:rPr>
        <w:t xml:space="preserve"> either </w:t>
      </w:r>
      <w:r w:rsidR="00864D46" w:rsidRPr="00832788">
        <w:rPr>
          <w:rFonts w:ascii="Century Gothic" w:eastAsia="Times New Roman" w:hAnsi="Century Gothic"/>
          <w:b/>
          <w:color w:val="171717"/>
        </w:rPr>
        <w:t xml:space="preserve">permanently or </w:t>
      </w:r>
      <w:r w:rsidR="00293B63" w:rsidRPr="00832788">
        <w:rPr>
          <w:rFonts w:ascii="Century Gothic" w:eastAsia="Times New Roman" w:hAnsi="Century Gothic"/>
          <w:b/>
          <w:color w:val="171717"/>
        </w:rPr>
        <w:t>t</w:t>
      </w:r>
      <w:r w:rsidR="00864D46" w:rsidRPr="00832788">
        <w:rPr>
          <w:rFonts w:ascii="Century Gothic" w:eastAsia="Times New Roman" w:hAnsi="Century Gothic"/>
          <w:b/>
          <w:color w:val="171717"/>
        </w:rPr>
        <w:t xml:space="preserve">emporarily </w:t>
      </w:r>
      <w:proofErr w:type="gramStart"/>
      <w:r w:rsidR="00864D46" w:rsidRPr="00832788">
        <w:rPr>
          <w:rFonts w:ascii="Century Gothic" w:eastAsia="Times New Roman" w:hAnsi="Century Gothic"/>
          <w:b/>
          <w:color w:val="171717"/>
        </w:rPr>
        <w:t>as a result of</w:t>
      </w:r>
      <w:proofErr w:type="gramEnd"/>
      <w:r w:rsidR="00864D46" w:rsidRPr="00832788">
        <w:rPr>
          <w:rFonts w:ascii="Century Gothic" w:eastAsia="Times New Roman" w:hAnsi="Century Gothic"/>
          <w:b/>
          <w:color w:val="171717"/>
        </w:rPr>
        <w:t xml:space="preserve"> rehabilitation, reconstruction, or acquisition of the damaged </w:t>
      </w:r>
      <w:r>
        <w:rPr>
          <w:rFonts w:ascii="Century Gothic" w:eastAsia="Times New Roman" w:hAnsi="Century Gothic"/>
          <w:b/>
          <w:color w:val="171717"/>
        </w:rPr>
        <w:t>Unit</w:t>
      </w:r>
      <w:r w:rsidR="00864D46" w:rsidRPr="003E60E0">
        <w:rPr>
          <w:rFonts w:ascii="Century Gothic" w:eastAsia="Times New Roman" w:hAnsi="Century Gothic"/>
          <w:color w:val="171717"/>
        </w:rPr>
        <w:t xml:space="preserve">. Specifically, this Notice guarantees that you will be able to continue to lease and occupy </w:t>
      </w:r>
      <w:r w:rsidR="00CF5E77">
        <w:rPr>
          <w:rFonts w:ascii="Century Gothic" w:eastAsia="Times New Roman" w:hAnsi="Century Gothic"/>
          <w:color w:val="171717"/>
        </w:rPr>
        <w:t>th</w:t>
      </w:r>
      <w:r>
        <w:rPr>
          <w:rFonts w:ascii="Century Gothic" w:eastAsia="Times New Roman" w:hAnsi="Century Gothic"/>
          <w:color w:val="171717"/>
        </w:rPr>
        <w:t xml:space="preserve">e Unit </w:t>
      </w:r>
      <w:r w:rsidR="00864D46" w:rsidRPr="003E60E0">
        <w:rPr>
          <w:rFonts w:ascii="Century Gothic" w:eastAsia="Times New Roman" w:hAnsi="Century Gothic"/>
          <w:color w:val="171717"/>
        </w:rPr>
        <w:t xml:space="preserve">under reasonable terms and conditions. </w:t>
      </w:r>
    </w:p>
    <w:p w14:paraId="70A4CE82" w14:textId="7D933B79" w:rsidR="00864D46" w:rsidRPr="003E60E0" w:rsidRDefault="00864D46">
      <w:pPr>
        <w:shd w:val="clear" w:color="auto" w:fill="FFFFFF" w:themeFill="background1"/>
        <w:adjustRightInd w:val="0"/>
        <w:jc w:val="both"/>
        <w:rPr>
          <w:rFonts w:ascii="Century Gothic" w:eastAsia="Times New Roman" w:hAnsi="Century Gothic"/>
          <w:color w:val="171717"/>
        </w:rPr>
      </w:pPr>
    </w:p>
    <w:p w14:paraId="145D80AE" w14:textId="2F54D7C8" w:rsidR="00864D46" w:rsidRPr="003E60E0" w:rsidRDefault="00864D46">
      <w:pPr>
        <w:shd w:val="clear" w:color="auto" w:fill="FFFFFF" w:themeFill="background1"/>
        <w:adjustRightInd w:val="0"/>
        <w:jc w:val="both"/>
        <w:rPr>
          <w:rFonts w:ascii="Century Gothic" w:eastAsia="Times New Roman" w:hAnsi="Century Gothic"/>
          <w:color w:val="171717"/>
        </w:rPr>
      </w:pPr>
      <w:r w:rsidRPr="003E60E0">
        <w:rPr>
          <w:rFonts w:ascii="Century Gothic" w:eastAsia="Times New Roman" w:hAnsi="Century Gothic"/>
          <w:color w:val="171717"/>
        </w:rPr>
        <w:t>As with all tenant</w:t>
      </w:r>
      <w:r w:rsidR="00B8689C" w:rsidRPr="003E60E0">
        <w:rPr>
          <w:rFonts w:ascii="Century Gothic" w:eastAsia="Times New Roman" w:hAnsi="Century Gothic"/>
          <w:color w:val="171717"/>
        </w:rPr>
        <w:t xml:space="preserve"> agreements</w:t>
      </w:r>
      <w:r w:rsidRPr="003E60E0">
        <w:rPr>
          <w:rFonts w:ascii="Century Gothic" w:eastAsia="Times New Roman" w:hAnsi="Century Gothic"/>
          <w:color w:val="171717"/>
        </w:rPr>
        <w:t xml:space="preserve">, </w:t>
      </w:r>
      <w:r w:rsidR="000843C4">
        <w:rPr>
          <w:rFonts w:ascii="Century Gothic" w:eastAsia="Times New Roman" w:hAnsi="Century Gothic"/>
          <w:color w:val="171717"/>
        </w:rPr>
        <w:t xml:space="preserve">both </w:t>
      </w:r>
      <w:r w:rsidRPr="003E60E0">
        <w:rPr>
          <w:rFonts w:ascii="Century Gothic" w:eastAsia="Times New Roman" w:hAnsi="Century Gothic"/>
          <w:color w:val="171717"/>
        </w:rPr>
        <w:t xml:space="preserve">you </w:t>
      </w:r>
      <w:r w:rsidR="000843C4">
        <w:rPr>
          <w:rFonts w:ascii="Century Gothic" w:eastAsia="Times New Roman" w:hAnsi="Century Gothic"/>
          <w:color w:val="171717"/>
        </w:rPr>
        <w:t xml:space="preserve">and your landlord </w:t>
      </w:r>
      <w:r w:rsidRPr="003E60E0">
        <w:rPr>
          <w:rFonts w:ascii="Century Gothic" w:eastAsia="Times New Roman" w:hAnsi="Century Gothic"/>
          <w:color w:val="171717"/>
        </w:rPr>
        <w:t xml:space="preserve">must continue to comply with the terms and conditions of your </w:t>
      </w:r>
      <w:r w:rsidR="0015606A" w:rsidRPr="003E60E0">
        <w:rPr>
          <w:rFonts w:ascii="Century Gothic" w:eastAsia="Times New Roman" w:hAnsi="Century Gothic"/>
          <w:color w:val="171717"/>
        </w:rPr>
        <w:t xml:space="preserve">current </w:t>
      </w:r>
      <w:r w:rsidRPr="003E60E0">
        <w:rPr>
          <w:rFonts w:ascii="Century Gothic" w:eastAsia="Times New Roman" w:hAnsi="Century Gothic"/>
          <w:color w:val="171717"/>
        </w:rPr>
        <w:t xml:space="preserve">lease </w:t>
      </w:r>
      <w:proofErr w:type="gramStart"/>
      <w:r w:rsidRPr="003E60E0">
        <w:rPr>
          <w:rFonts w:ascii="Century Gothic" w:eastAsia="Times New Roman" w:hAnsi="Century Gothic"/>
          <w:color w:val="171717"/>
        </w:rPr>
        <w:t>as long as</w:t>
      </w:r>
      <w:proofErr w:type="gramEnd"/>
      <w:r w:rsidRPr="003E60E0">
        <w:rPr>
          <w:rFonts w:ascii="Century Gothic" w:eastAsia="Times New Roman" w:hAnsi="Century Gothic"/>
          <w:color w:val="171717"/>
        </w:rPr>
        <w:t xml:space="preserve"> you reside in the </w:t>
      </w:r>
      <w:r w:rsidR="006A297D">
        <w:rPr>
          <w:rFonts w:ascii="Century Gothic" w:eastAsia="Times New Roman" w:hAnsi="Century Gothic"/>
          <w:color w:val="171717"/>
        </w:rPr>
        <w:t>U</w:t>
      </w:r>
      <w:r w:rsidRPr="003E60E0">
        <w:rPr>
          <w:rFonts w:ascii="Century Gothic" w:eastAsia="Times New Roman" w:hAnsi="Century Gothic"/>
          <w:color w:val="171717"/>
        </w:rPr>
        <w:t>nit</w:t>
      </w:r>
      <w:r w:rsidR="002F2D77" w:rsidRPr="003E60E0">
        <w:rPr>
          <w:rFonts w:ascii="Century Gothic" w:eastAsia="Times New Roman" w:hAnsi="Century Gothic"/>
          <w:color w:val="171717"/>
        </w:rPr>
        <w:t xml:space="preserve">. </w:t>
      </w:r>
      <w:r w:rsidRPr="003E60E0">
        <w:rPr>
          <w:rFonts w:ascii="Century Gothic" w:eastAsia="Times New Roman" w:hAnsi="Century Gothic"/>
          <w:color w:val="171717"/>
        </w:rPr>
        <w:t xml:space="preserve">Please note that if you do choose to move </w:t>
      </w:r>
      <w:r w:rsidR="00110F0A" w:rsidRPr="003E60E0">
        <w:rPr>
          <w:rFonts w:ascii="Century Gothic" w:eastAsia="Times New Roman" w:hAnsi="Century Gothic"/>
          <w:color w:val="171717"/>
        </w:rPr>
        <w:t xml:space="preserve">out of your current unit </w:t>
      </w:r>
      <w:r w:rsidRPr="003E60E0">
        <w:rPr>
          <w:rFonts w:ascii="Century Gothic" w:eastAsia="Times New Roman" w:hAnsi="Century Gothic"/>
          <w:color w:val="171717"/>
        </w:rPr>
        <w:t xml:space="preserve">for your own reasons, you will not be considered displaced and will </w:t>
      </w:r>
      <w:r w:rsidR="00905A50" w:rsidRPr="003E60E0">
        <w:rPr>
          <w:rFonts w:ascii="Century Gothic" w:eastAsia="Times New Roman" w:hAnsi="Century Gothic"/>
          <w:color w:val="171717"/>
        </w:rPr>
        <w:t xml:space="preserve">therefore </w:t>
      </w:r>
      <w:r w:rsidRPr="003E60E0">
        <w:rPr>
          <w:rFonts w:ascii="Century Gothic" w:eastAsia="Times New Roman" w:hAnsi="Century Gothic"/>
          <w:color w:val="171717"/>
        </w:rPr>
        <w:t xml:space="preserve">not be eligible for any </w:t>
      </w:r>
      <w:r w:rsidR="0042730C">
        <w:rPr>
          <w:rFonts w:ascii="Century Gothic" w:eastAsia="Times New Roman" w:hAnsi="Century Gothic"/>
          <w:color w:val="171717"/>
        </w:rPr>
        <w:t xml:space="preserve">URA </w:t>
      </w:r>
      <w:r w:rsidRPr="003E60E0">
        <w:rPr>
          <w:rFonts w:ascii="Century Gothic" w:eastAsia="Times New Roman" w:hAnsi="Century Gothic"/>
          <w:color w:val="171717"/>
        </w:rPr>
        <w:t>relocation assistance</w:t>
      </w:r>
      <w:r w:rsidR="00751119" w:rsidRPr="003E60E0">
        <w:rPr>
          <w:rFonts w:ascii="Century Gothic" w:eastAsia="Times New Roman" w:hAnsi="Century Gothic"/>
          <w:color w:val="171717"/>
        </w:rPr>
        <w:t xml:space="preserve">. </w:t>
      </w:r>
    </w:p>
    <w:p w14:paraId="64F3F56F" w14:textId="34BD7347" w:rsidR="004F1BAE" w:rsidRDefault="004F1BAE">
      <w:pPr>
        <w:shd w:val="clear" w:color="auto" w:fill="FFFFFF" w:themeFill="background1"/>
        <w:adjustRightInd w:val="0"/>
        <w:jc w:val="both"/>
        <w:rPr>
          <w:rFonts w:ascii="Century Gothic" w:eastAsia="Times New Roman" w:hAnsi="Century Gothic"/>
          <w:color w:val="171717"/>
        </w:rPr>
      </w:pPr>
    </w:p>
    <w:p w14:paraId="62FC3E90" w14:textId="5BCCDB0C" w:rsidR="004F1BAE" w:rsidRDefault="004F1BAE">
      <w:pPr>
        <w:shd w:val="clear" w:color="auto" w:fill="FFFFFF" w:themeFill="background1"/>
        <w:adjustRightInd w:val="0"/>
        <w:jc w:val="both"/>
        <w:rPr>
          <w:rFonts w:ascii="Century Gothic" w:eastAsia="Times New Roman" w:hAnsi="Century Gothic"/>
          <w:color w:val="171717"/>
        </w:rPr>
      </w:pPr>
      <w:r w:rsidRPr="00870866">
        <w:rPr>
          <w:rFonts w:ascii="Century Gothic" w:hAnsi="Century Gothic"/>
        </w:rPr>
        <w:t xml:space="preserve">It may be necessary for you to leave your unit for a period of no more than </w:t>
      </w:r>
      <w:r w:rsidRPr="00870866">
        <w:rPr>
          <w:rFonts w:ascii="Century Gothic" w:hAnsi="Century Gothic"/>
          <w:b/>
          <w:bCs/>
        </w:rPr>
        <w:t>eight (8) hours</w:t>
      </w:r>
      <w:r w:rsidRPr="00870866">
        <w:rPr>
          <w:rFonts w:ascii="Century Gothic" w:hAnsi="Century Gothic"/>
        </w:rPr>
        <w:t xml:space="preserve"> to allow for certain construction activities to safely proceed. Should this apply to you, you will receive a </w:t>
      </w:r>
      <w:r w:rsidR="00F00ACD" w:rsidRPr="00870866">
        <w:rPr>
          <w:rFonts w:ascii="Century Gothic" w:hAnsi="Century Gothic"/>
          <w:b/>
          <w:bCs/>
        </w:rPr>
        <w:t>N</w:t>
      </w:r>
      <w:r w:rsidRPr="00870866">
        <w:rPr>
          <w:rFonts w:ascii="Century Gothic" w:hAnsi="Century Gothic"/>
          <w:b/>
          <w:bCs/>
        </w:rPr>
        <w:t>otice</w:t>
      </w:r>
      <w:r w:rsidR="00F00ACD" w:rsidRPr="00870866">
        <w:rPr>
          <w:rFonts w:ascii="Century Gothic" w:hAnsi="Century Gothic"/>
          <w:b/>
          <w:bCs/>
        </w:rPr>
        <w:t xml:space="preserve"> of Short-Term Housing Interruption</w:t>
      </w:r>
      <w:r w:rsidR="00F00ACD" w:rsidRPr="00870866">
        <w:rPr>
          <w:rFonts w:ascii="Century Gothic" w:hAnsi="Century Gothic"/>
        </w:rPr>
        <w:t>,</w:t>
      </w:r>
      <w:r w:rsidRPr="00870866">
        <w:rPr>
          <w:rFonts w:ascii="Century Gothic" w:hAnsi="Century Gothic"/>
        </w:rPr>
        <w:t xml:space="preserve"> </w:t>
      </w:r>
      <w:r w:rsidRPr="00870866">
        <w:rPr>
          <w:rFonts w:ascii="Century Gothic" w:hAnsi="Century Gothic"/>
          <w:b/>
          <w:bCs/>
        </w:rPr>
        <w:t xml:space="preserve">fourteen (14) </w:t>
      </w:r>
      <w:r w:rsidR="00011767" w:rsidRPr="00870866">
        <w:rPr>
          <w:rFonts w:ascii="Century Gothic" w:hAnsi="Century Gothic"/>
          <w:b/>
          <w:bCs/>
        </w:rPr>
        <w:t xml:space="preserve">calendar </w:t>
      </w:r>
      <w:r w:rsidRPr="00870866">
        <w:rPr>
          <w:rFonts w:ascii="Century Gothic" w:hAnsi="Century Gothic"/>
          <w:b/>
          <w:bCs/>
        </w:rPr>
        <w:t>days</w:t>
      </w:r>
      <w:r w:rsidRPr="00870866">
        <w:rPr>
          <w:rFonts w:ascii="Century Gothic" w:hAnsi="Century Gothic"/>
        </w:rPr>
        <w:t xml:space="preserve"> prior to the scheduled interruption, informing you of the specific timeframe for which the repairs are scheduled to occur. Such notice will provide details of the assistance for which you may qualify, including any costs incurred related to the housing interruption</w:t>
      </w:r>
      <w:r w:rsidR="005272EF" w:rsidRPr="00A33E90">
        <w:rPr>
          <w:rFonts w:ascii="Century Gothic" w:hAnsi="Century Gothic"/>
        </w:rPr>
        <w:t>.</w:t>
      </w:r>
    </w:p>
    <w:p w14:paraId="472888ED" w14:textId="77777777" w:rsidR="004F1BAE" w:rsidRPr="003E60E0" w:rsidRDefault="004F1BAE">
      <w:pPr>
        <w:shd w:val="clear" w:color="auto" w:fill="FFFFFF" w:themeFill="background1"/>
        <w:adjustRightInd w:val="0"/>
        <w:jc w:val="both"/>
        <w:rPr>
          <w:rFonts w:ascii="Century Gothic" w:eastAsia="Times New Roman" w:hAnsi="Century Gothic"/>
          <w:color w:val="171717"/>
        </w:rPr>
      </w:pPr>
    </w:p>
    <w:p w14:paraId="408CBD6A" w14:textId="6DE92A41" w:rsidR="00553F4E" w:rsidRPr="00345204" w:rsidRDefault="00553F4E" w:rsidP="00553F4E">
      <w:pPr>
        <w:widowControl/>
        <w:autoSpaceDE/>
        <w:autoSpaceDN/>
        <w:jc w:val="both"/>
        <w:rPr>
          <w:rFonts w:ascii="Century Gothic" w:hAnsi="Century Gothic"/>
        </w:rPr>
      </w:pPr>
      <w:r w:rsidRPr="54D82450">
        <w:rPr>
          <w:rFonts w:ascii="Century Gothic" w:hAnsi="Century Gothic"/>
        </w:rPr>
        <w:t xml:space="preserve">In accordance with 49 C.F.R. § 24.10, you have the right to file a written appeal with </w:t>
      </w:r>
      <w:r w:rsidR="00E77C3A" w:rsidRPr="54D82450">
        <w:rPr>
          <w:rFonts w:ascii="Century Gothic" w:hAnsi="Century Gothic"/>
        </w:rPr>
        <w:t>[</w:t>
      </w:r>
      <w:r w:rsidR="54D82450" w:rsidRPr="54D82450">
        <w:rPr>
          <w:rFonts w:ascii="Century Gothic" w:hAnsi="Century Gothic"/>
          <w:highlight w:val="lightGray"/>
        </w:rPr>
        <w:t>Subrecipient/Agency Name</w:t>
      </w:r>
      <w:r w:rsidR="00E77C3A" w:rsidRPr="54D82450">
        <w:rPr>
          <w:rFonts w:ascii="Century Gothic" w:hAnsi="Century Gothic"/>
        </w:rPr>
        <w:t>]</w:t>
      </w:r>
      <w:r w:rsidRPr="54D82450">
        <w:rPr>
          <w:rFonts w:ascii="Century Gothic" w:hAnsi="Century Gothic"/>
        </w:rPr>
        <w:t xml:space="preserve"> in any case when it is believed that </w:t>
      </w:r>
      <w:r w:rsidR="00476E37" w:rsidRPr="54D82450">
        <w:rPr>
          <w:rFonts w:ascii="Century Gothic" w:hAnsi="Century Gothic"/>
        </w:rPr>
        <w:t>[</w:t>
      </w:r>
      <w:r w:rsidR="54D82450" w:rsidRPr="54D82450">
        <w:rPr>
          <w:rFonts w:ascii="Century Gothic" w:hAnsi="Century Gothic"/>
          <w:highlight w:val="lightGray"/>
        </w:rPr>
        <w:t>Subrecipient/Agency Name</w:t>
      </w:r>
      <w:r w:rsidR="00476E37" w:rsidRPr="54D82450">
        <w:rPr>
          <w:rFonts w:ascii="Century Gothic" w:hAnsi="Century Gothic"/>
        </w:rPr>
        <w:t>]</w:t>
      </w:r>
      <w:r w:rsidRPr="54D82450">
        <w:rPr>
          <w:rFonts w:ascii="Century Gothic" w:hAnsi="Century Gothic"/>
        </w:rPr>
        <w:t xml:space="preserve"> has failed to properly determine or </w:t>
      </w:r>
      <w:bookmarkStart w:id="3" w:name="_Int_HJCTs28p"/>
      <w:proofErr w:type="gramStart"/>
      <w:r w:rsidRPr="54D82450">
        <w:rPr>
          <w:rFonts w:ascii="Century Gothic" w:hAnsi="Century Gothic"/>
        </w:rPr>
        <w:t>provide</w:t>
      </w:r>
      <w:r w:rsidR="00693200" w:rsidRPr="54D82450">
        <w:rPr>
          <w:rFonts w:ascii="Century Gothic" w:hAnsi="Century Gothic"/>
        </w:rPr>
        <w:t xml:space="preserve"> assistance</w:t>
      </w:r>
      <w:bookmarkEnd w:id="3"/>
      <w:proofErr w:type="gramEnd"/>
      <w:r w:rsidR="00693200" w:rsidRPr="54D82450">
        <w:rPr>
          <w:rFonts w:ascii="Century Gothic" w:hAnsi="Century Gothic"/>
        </w:rPr>
        <w:t xml:space="preserve"> under URA.</w:t>
      </w:r>
      <w:r w:rsidRPr="54D82450">
        <w:rPr>
          <w:rFonts w:ascii="Century Gothic" w:hAnsi="Century Gothic"/>
        </w:rPr>
        <w:t xml:space="preserve"> </w:t>
      </w:r>
      <w:r w:rsidR="00211422" w:rsidRPr="54D82450">
        <w:rPr>
          <w:rFonts w:ascii="Century Gothic" w:eastAsia="Times New Roman" w:hAnsi="Century Gothic"/>
          <w:color w:val="171717" w:themeColor="background2" w:themeShade="1A"/>
        </w:rPr>
        <w:t xml:space="preserve">If you disagree </w:t>
      </w:r>
      <w:r w:rsidR="00211422" w:rsidRPr="54D82450">
        <w:rPr>
          <w:rFonts w:ascii="Century Gothic" w:eastAsia="Times New Roman" w:hAnsi="Century Gothic"/>
          <w:color w:val="171717" w:themeColor="background2" w:themeShade="1A"/>
        </w:rPr>
        <w:lastRenderedPageBreak/>
        <w:t>with the determination notified in this letter, you may file a written appeal to the CDBG-DR/MIT Program.</w:t>
      </w:r>
      <w:r w:rsidRPr="54D82450">
        <w:rPr>
          <w:rFonts w:ascii="Century Gothic" w:hAnsi="Century Gothic"/>
        </w:rPr>
        <w:t xml:space="preserve"> Appeals must be submitted within </w:t>
      </w:r>
      <w:r w:rsidRPr="54D82450">
        <w:rPr>
          <w:rFonts w:ascii="Century Gothic" w:hAnsi="Century Gothic"/>
          <w:b/>
          <w:bCs/>
        </w:rPr>
        <w:t>sixty (60) days</w:t>
      </w:r>
      <w:r w:rsidRPr="54D82450">
        <w:rPr>
          <w:rFonts w:ascii="Century Gothic" w:hAnsi="Century Gothic"/>
        </w:rPr>
        <w:t xml:space="preserve"> of the date you received this notification and must be sent in </w:t>
      </w:r>
      <w:r w:rsidRPr="54D82450">
        <w:rPr>
          <w:rFonts w:ascii="Century Gothic" w:eastAsia="Times New Roman" w:hAnsi="Century Gothic"/>
          <w:color w:val="171717" w:themeColor="background2" w:themeShade="1A"/>
        </w:rPr>
        <w:t>writing via electronic or postal mail to:</w:t>
      </w:r>
    </w:p>
    <w:p w14:paraId="71FFBC17" w14:textId="3B101DC3" w:rsidR="006A297D" w:rsidRPr="00345204" w:rsidRDefault="006A297D" w:rsidP="006A297D">
      <w:pPr>
        <w:widowControl/>
        <w:autoSpaceDE/>
        <w:autoSpaceDN/>
        <w:jc w:val="both"/>
        <w:rPr>
          <w:rFonts w:ascii="Century Gothic" w:hAnsi="Century Gothic"/>
        </w:rPr>
      </w:pPr>
    </w:p>
    <w:p w14:paraId="7ADFA3CE" w14:textId="77777777" w:rsidR="006A297D" w:rsidRPr="00926A58" w:rsidRDefault="006A297D" w:rsidP="006A297D">
      <w:pPr>
        <w:widowControl/>
        <w:autoSpaceDE/>
        <w:autoSpaceDN/>
        <w:rPr>
          <w:rFonts w:ascii="Century Gothic" w:eastAsia="Times New Roman" w:hAnsi="Century Gothic"/>
          <w:color w:val="171717"/>
        </w:rPr>
      </w:pPr>
    </w:p>
    <w:p w14:paraId="0857648D" w14:textId="5E4876B9" w:rsidR="00312AD7" w:rsidRDefault="006A297D" w:rsidP="006A297D">
      <w:pPr>
        <w:widowControl/>
        <w:autoSpaceDE/>
        <w:autoSpaceDN/>
        <w:rPr>
          <w:rFonts w:ascii="Century Gothic" w:eastAsia="Times New Roman" w:hAnsi="Century Gothic"/>
          <w:color w:val="171717"/>
        </w:rPr>
      </w:pPr>
      <w:r w:rsidRPr="00696953">
        <w:rPr>
          <w:rFonts w:ascii="Century Gothic" w:eastAsia="Times New Roman" w:hAnsi="Century Gothic"/>
          <w:color w:val="171717"/>
        </w:rPr>
        <w:t xml:space="preserve">Email: </w:t>
      </w:r>
      <w:r w:rsidRPr="00696953">
        <w:rPr>
          <w:rFonts w:ascii="Century Gothic" w:eastAsia="Times New Roman" w:hAnsi="Century Gothic"/>
          <w:color w:val="171717"/>
        </w:rPr>
        <w:tab/>
      </w:r>
      <w:r w:rsidRPr="00696953">
        <w:rPr>
          <w:rFonts w:ascii="Century Gothic" w:eastAsia="Times New Roman" w:hAnsi="Century Gothic"/>
          <w:color w:val="171717"/>
        </w:rPr>
        <w:tab/>
      </w:r>
      <w:hyperlink r:id="rId11" w:history="1">
        <w:r w:rsidR="00312AD7" w:rsidRPr="004D2430">
          <w:rPr>
            <w:rStyle w:val="Hyperlink"/>
            <w:rFonts w:ascii="Century Gothic" w:eastAsia="Times New Roman" w:hAnsi="Century Gothic"/>
          </w:rPr>
          <w:t>legalCDBG@vivienda.pr.gov</w:t>
        </w:r>
      </w:hyperlink>
    </w:p>
    <w:p w14:paraId="2EB5D301" w14:textId="77777777" w:rsidR="006A297D" w:rsidRPr="00696953" w:rsidRDefault="006A297D" w:rsidP="006A297D">
      <w:pPr>
        <w:widowControl/>
        <w:autoSpaceDE/>
        <w:autoSpaceDN/>
        <w:rPr>
          <w:rFonts w:ascii="Century Gothic" w:eastAsia="Times New Roman" w:hAnsi="Century Gothic"/>
          <w:color w:val="171717"/>
        </w:rPr>
      </w:pPr>
    </w:p>
    <w:p w14:paraId="7F1ADC75" w14:textId="3D1729DF" w:rsidR="006A297D" w:rsidRDefault="006A297D" w:rsidP="00E77C3A">
      <w:pPr>
        <w:widowControl/>
        <w:autoSpaceDE/>
        <w:autoSpaceDN/>
        <w:rPr>
          <w:rFonts w:ascii="Century Gothic" w:eastAsia="Times New Roman" w:hAnsi="Century Gothic"/>
          <w:color w:val="171717"/>
        </w:rPr>
      </w:pPr>
      <w:r w:rsidRPr="54D82450">
        <w:rPr>
          <w:rFonts w:ascii="Century Gothic" w:eastAsia="Times New Roman" w:hAnsi="Century Gothic"/>
          <w:color w:val="171717" w:themeColor="background2" w:themeShade="1A"/>
        </w:rPr>
        <w:t xml:space="preserve">Postal Mail: </w:t>
      </w:r>
      <w:r>
        <w:tab/>
      </w:r>
      <w:r w:rsidR="00312AD7" w:rsidRPr="54D82450">
        <w:rPr>
          <w:rFonts w:ascii="Century Gothic" w:eastAsia="Times New Roman" w:hAnsi="Century Gothic"/>
          <w:color w:val="171717" w:themeColor="background2" w:themeShade="1A"/>
        </w:rPr>
        <w:t xml:space="preserve">Puerto Rico CDBG-DR/MIT </w:t>
      </w:r>
      <w:r w:rsidR="00F0599F" w:rsidRPr="54D82450">
        <w:rPr>
          <w:rFonts w:ascii="Century Gothic" w:eastAsia="Times New Roman" w:hAnsi="Century Gothic"/>
          <w:color w:val="171717" w:themeColor="background2" w:themeShade="1A"/>
        </w:rPr>
        <w:t>Program</w:t>
      </w:r>
    </w:p>
    <w:p w14:paraId="71554DED" w14:textId="42CA6BFF" w:rsidR="00F0599F" w:rsidRDefault="00F0599F" w:rsidP="00E77C3A">
      <w:pPr>
        <w:widowControl/>
        <w:autoSpaceDE/>
        <w:autoSpaceDN/>
        <w:rPr>
          <w:rFonts w:ascii="Century Gothic" w:eastAsia="Times New Roman" w:hAnsi="Century Gothic"/>
          <w:color w:val="171717"/>
        </w:rPr>
      </w:pPr>
      <w:r>
        <w:rPr>
          <w:rFonts w:ascii="Century Gothic" w:eastAsia="Times New Roman" w:hAnsi="Century Gothic"/>
          <w:color w:val="171717"/>
        </w:rPr>
        <w:tab/>
      </w:r>
      <w:r>
        <w:rPr>
          <w:rFonts w:ascii="Century Gothic" w:eastAsia="Times New Roman" w:hAnsi="Century Gothic"/>
          <w:color w:val="171717"/>
        </w:rPr>
        <w:tab/>
        <w:t xml:space="preserve">ATTN: URA Appeals-CDBG-DR/MIT Legal Division </w:t>
      </w:r>
      <w:r>
        <w:rPr>
          <w:rFonts w:ascii="Century Gothic" w:eastAsia="Times New Roman" w:hAnsi="Century Gothic"/>
          <w:color w:val="171717"/>
        </w:rPr>
        <w:br/>
      </w:r>
      <w:r>
        <w:rPr>
          <w:rFonts w:ascii="Century Gothic" w:eastAsia="Times New Roman" w:hAnsi="Century Gothic"/>
          <w:color w:val="171717"/>
        </w:rPr>
        <w:tab/>
      </w:r>
      <w:r>
        <w:rPr>
          <w:rFonts w:ascii="Century Gothic" w:eastAsia="Times New Roman" w:hAnsi="Century Gothic"/>
          <w:color w:val="171717"/>
        </w:rPr>
        <w:tab/>
        <w:t xml:space="preserve"> P.O. Box </w:t>
      </w:r>
      <w:r w:rsidR="00983A0E">
        <w:rPr>
          <w:rFonts w:ascii="Century Gothic" w:eastAsia="Times New Roman" w:hAnsi="Century Gothic"/>
          <w:color w:val="171717"/>
        </w:rPr>
        <w:t>21365</w:t>
      </w:r>
    </w:p>
    <w:p w14:paraId="4A46327B" w14:textId="24DC3980" w:rsidR="00983A0E" w:rsidRPr="002633FF" w:rsidRDefault="00983A0E" w:rsidP="00E77C3A">
      <w:pPr>
        <w:widowControl/>
        <w:autoSpaceDE/>
        <w:autoSpaceDN/>
        <w:rPr>
          <w:rFonts w:ascii="Century Gothic" w:eastAsia="Times New Roman" w:hAnsi="Century Gothic"/>
          <w:color w:val="171717"/>
          <w:lang w:val="es-ES_tradnl"/>
        </w:rPr>
      </w:pPr>
      <w:r>
        <w:rPr>
          <w:rFonts w:ascii="Century Gothic" w:eastAsia="Times New Roman" w:hAnsi="Century Gothic"/>
          <w:color w:val="171717"/>
        </w:rPr>
        <w:tab/>
      </w:r>
      <w:r>
        <w:rPr>
          <w:rFonts w:ascii="Century Gothic" w:eastAsia="Times New Roman" w:hAnsi="Century Gothic"/>
          <w:color w:val="171717"/>
        </w:rPr>
        <w:tab/>
        <w:t>San Juan, PR 00928-1365</w:t>
      </w:r>
    </w:p>
    <w:p w14:paraId="6D7FC194" w14:textId="5932469F" w:rsidR="004A7A72" w:rsidRPr="002633FF" w:rsidRDefault="004A7A72" w:rsidP="006A297D">
      <w:pPr>
        <w:shd w:val="clear" w:color="auto" w:fill="FFFFFF" w:themeFill="background1"/>
        <w:adjustRightInd w:val="0"/>
        <w:jc w:val="both"/>
        <w:rPr>
          <w:rFonts w:ascii="Century Gothic" w:eastAsia="Times New Roman" w:hAnsi="Century Gothic"/>
          <w:color w:val="171717"/>
          <w:lang w:val="es-ES_tradnl"/>
        </w:rPr>
      </w:pPr>
    </w:p>
    <w:p w14:paraId="78CC2557" w14:textId="71EA3651" w:rsidR="004A7A72" w:rsidRPr="003E60E0" w:rsidRDefault="004A7A72">
      <w:pPr>
        <w:shd w:val="clear" w:color="auto" w:fill="FFFFFF" w:themeFill="background1"/>
        <w:adjustRightInd w:val="0"/>
        <w:jc w:val="both"/>
        <w:rPr>
          <w:rFonts w:ascii="Century Gothic" w:eastAsia="Times New Roman" w:hAnsi="Century Gothic"/>
          <w:color w:val="171717"/>
        </w:rPr>
      </w:pPr>
      <w:r w:rsidRPr="003E60E0">
        <w:rPr>
          <w:rFonts w:ascii="Century Gothic" w:eastAsia="Times New Roman" w:hAnsi="Century Gothic"/>
          <w:color w:val="171717"/>
        </w:rPr>
        <w:t>If you have any question</w:t>
      </w:r>
      <w:r w:rsidR="00541488">
        <w:rPr>
          <w:rFonts w:ascii="Century Gothic" w:eastAsia="Times New Roman" w:hAnsi="Century Gothic"/>
          <w:color w:val="171717"/>
        </w:rPr>
        <w:t>s</w:t>
      </w:r>
      <w:r w:rsidRPr="003E60E0">
        <w:rPr>
          <w:rFonts w:ascii="Century Gothic" w:eastAsia="Times New Roman" w:hAnsi="Century Gothic"/>
          <w:color w:val="171717"/>
        </w:rPr>
        <w:t>, please contact your URA Case Manager at [</w:t>
      </w:r>
      <w:r w:rsidRPr="003E60E0">
        <w:rPr>
          <w:rFonts w:ascii="Century Gothic" w:eastAsia="Times New Roman" w:hAnsi="Century Gothic"/>
          <w:color w:val="171717"/>
          <w:highlight w:val="lightGray"/>
        </w:rPr>
        <w:t xml:space="preserve">URA </w:t>
      </w:r>
      <w:r w:rsidR="00984D90">
        <w:rPr>
          <w:rFonts w:ascii="Century Gothic" w:eastAsia="Times New Roman" w:hAnsi="Century Gothic"/>
          <w:color w:val="171717"/>
          <w:highlight w:val="lightGray"/>
        </w:rPr>
        <w:t xml:space="preserve">point of contact </w:t>
      </w:r>
      <w:r w:rsidRPr="003E60E0">
        <w:rPr>
          <w:rFonts w:ascii="Century Gothic" w:eastAsia="Times New Roman" w:hAnsi="Century Gothic"/>
          <w:color w:val="171717"/>
          <w:highlight w:val="lightGray"/>
        </w:rPr>
        <w:t>Phone</w:t>
      </w:r>
      <w:r w:rsidR="00984D90">
        <w:rPr>
          <w:rFonts w:ascii="Century Gothic" w:eastAsia="Times New Roman" w:hAnsi="Century Gothic"/>
          <w:color w:val="171717"/>
        </w:rPr>
        <w:t>r</w:t>
      </w:r>
      <w:r w:rsidRPr="003E60E0">
        <w:rPr>
          <w:rFonts w:ascii="Century Gothic" w:eastAsia="Times New Roman" w:hAnsi="Century Gothic"/>
          <w:color w:val="171717"/>
        </w:rPr>
        <w:t>] or by email at [</w:t>
      </w:r>
      <w:r w:rsidRPr="003E60E0">
        <w:rPr>
          <w:rFonts w:ascii="Century Gothic" w:eastAsia="Times New Roman" w:hAnsi="Century Gothic"/>
          <w:color w:val="171717"/>
          <w:highlight w:val="lightGray"/>
        </w:rPr>
        <w:t xml:space="preserve">URA </w:t>
      </w:r>
      <w:r w:rsidR="00984D90">
        <w:rPr>
          <w:rFonts w:ascii="Century Gothic" w:eastAsia="Times New Roman" w:hAnsi="Century Gothic"/>
          <w:color w:val="171717"/>
          <w:highlight w:val="lightGray"/>
        </w:rPr>
        <w:t>point of contact</w:t>
      </w:r>
      <w:r w:rsidRPr="003E60E0">
        <w:rPr>
          <w:rFonts w:ascii="Century Gothic" w:eastAsia="Times New Roman" w:hAnsi="Century Gothic"/>
          <w:color w:val="171717"/>
          <w:highlight w:val="lightGray"/>
        </w:rPr>
        <w:t xml:space="preserve"> Email</w:t>
      </w:r>
      <w:r w:rsidRPr="003E60E0">
        <w:rPr>
          <w:rFonts w:ascii="Century Gothic" w:eastAsia="Times New Roman" w:hAnsi="Century Gothic"/>
          <w:color w:val="171717"/>
        </w:rPr>
        <w:t xml:space="preserve">]. </w:t>
      </w:r>
      <w:bookmarkStart w:id="4" w:name="_Hlk45904846"/>
      <w:r w:rsidRPr="003E60E0">
        <w:rPr>
          <w:rFonts w:ascii="Century Gothic" w:eastAsia="Times New Roman" w:hAnsi="Century Gothic"/>
          <w:color w:val="171717"/>
        </w:rPr>
        <w:t>Please keep this letter for your records.</w:t>
      </w:r>
    </w:p>
    <w:bookmarkEnd w:id="4"/>
    <w:p w14:paraId="3A78C4DD" w14:textId="77777777" w:rsidR="005954AA" w:rsidRPr="003E60E0" w:rsidRDefault="005954AA">
      <w:pPr>
        <w:shd w:val="clear" w:color="auto" w:fill="FFFFFF" w:themeFill="background1"/>
        <w:adjustRightInd w:val="0"/>
        <w:jc w:val="both"/>
        <w:rPr>
          <w:rFonts w:ascii="Century Gothic" w:eastAsia="Times New Roman" w:hAnsi="Century Gothic"/>
          <w:color w:val="171717"/>
        </w:rPr>
      </w:pPr>
    </w:p>
    <w:p w14:paraId="439FBDE5" w14:textId="77777777" w:rsidR="006A297D" w:rsidRDefault="006A297D">
      <w:pPr>
        <w:jc w:val="both"/>
        <w:rPr>
          <w:rFonts w:ascii="Century Gothic" w:hAnsi="Century Gothic"/>
        </w:rPr>
      </w:pPr>
    </w:p>
    <w:p w14:paraId="2294EF2D" w14:textId="4EEF0BAD" w:rsidR="009E33CD" w:rsidRPr="003E60E0" w:rsidRDefault="009E33CD">
      <w:pPr>
        <w:jc w:val="both"/>
        <w:rPr>
          <w:rFonts w:ascii="Century Gothic" w:hAnsi="Century Gothic"/>
        </w:rPr>
      </w:pPr>
      <w:r w:rsidRPr="003E60E0">
        <w:rPr>
          <w:rFonts w:ascii="Century Gothic" w:hAnsi="Century Gothic"/>
        </w:rPr>
        <w:t>Sincerely,</w:t>
      </w:r>
    </w:p>
    <w:p w14:paraId="4F201FCB" w14:textId="77777777" w:rsidR="00F440CA" w:rsidRPr="003E60E0" w:rsidRDefault="00F440CA">
      <w:pPr>
        <w:jc w:val="both"/>
        <w:rPr>
          <w:rFonts w:ascii="Century Gothic" w:hAnsi="Century Gothic"/>
        </w:rPr>
      </w:pPr>
    </w:p>
    <w:p w14:paraId="4C36FD9B" w14:textId="77777777" w:rsidR="000843C4" w:rsidRDefault="000843C4" w:rsidP="0042730C">
      <w:pPr>
        <w:jc w:val="both"/>
        <w:rPr>
          <w:rFonts w:ascii="Century Gothic" w:hAnsi="Century Gothic"/>
        </w:rPr>
      </w:pPr>
    </w:p>
    <w:p w14:paraId="75088D5A" w14:textId="5E147003" w:rsidR="006A297D" w:rsidRPr="002206CA" w:rsidRDefault="003300CE" w:rsidP="006A297D">
      <w:pPr>
        <w:jc w:val="both"/>
        <w:rPr>
          <w:rFonts w:ascii="Century Gothic" w:hAnsi="Century Gothic"/>
        </w:rPr>
      </w:pPr>
      <w:r w:rsidRPr="00522EA2">
        <w:rPr>
          <w:rFonts w:ascii="Century Gothic" w:hAnsi="Century Gothic"/>
        </w:rPr>
        <w:t>[</w:t>
      </w:r>
      <w:r w:rsidRPr="00522EA2">
        <w:rPr>
          <w:rFonts w:ascii="Century Gothic" w:hAnsi="Century Gothic"/>
          <w:highlight w:val="lightGray"/>
        </w:rPr>
        <w:t>Digital Signature</w:t>
      </w:r>
      <w:r w:rsidRPr="00522EA2">
        <w:rPr>
          <w:rFonts w:ascii="Century Gothic" w:hAnsi="Century Gothic"/>
        </w:rPr>
        <w:t>]</w:t>
      </w:r>
    </w:p>
    <w:p w14:paraId="6423AD5B" w14:textId="423FC9ED" w:rsidR="006A297D" w:rsidRPr="007054FC" w:rsidRDefault="006A297D" w:rsidP="006A297D">
      <w:pPr>
        <w:jc w:val="both"/>
        <w:rPr>
          <w:rFonts w:ascii="Century Gothic" w:hAnsi="Century Gothic"/>
        </w:rPr>
      </w:pPr>
      <w:r w:rsidRPr="007054FC">
        <w:rPr>
          <w:rFonts w:ascii="Century Gothic" w:hAnsi="Century Gothic"/>
        </w:rPr>
        <w:t>[</w:t>
      </w:r>
      <w:r w:rsidRPr="0061521A">
        <w:rPr>
          <w:rFonts w:ascii="Century Gothic" w:hAnsi="Century Gothic"/>
          <w:highlight w:val="lightGray"/>
        </w:rPr>
        <w:t xml:space="preserve">URA </w:t>
      </w:r>
      <w:r w:rsidR="007A6A30">
        <w:rPr>
          <w:rFonts w:ascii="Century Gothic" w:hAnsi="Century Gothic"/>
          <w:highlight w:val="lightGray"/>
        </w:rPr>
        <w:t>point of contact</w:t>
      </w:r>
      <w:r w:rsidRPr="0061521A">
        <w:rPr>
          <w:rFonts w:ascii="Century Gothic" w:hAnsi="Century Gothic"/>
          <w:highlight w:val="lightGray"/>
        </w:rPr>
        <w:t xml:space="preserve"> Name</w:t>
      </w:r>
      <w:r>
        <w:rPr>
          <w:rFonts w:ascii="Century Gothic" w:hAnsi="Century Gothic"/>
        </w:rPr>
        <w:t>]</w:t>
      </w:r>
    </w:p>
    <w:p w14:paraId="4A789ACB" w14:textId="3275F243" w:rsidR="00F440CA" w:rsidRDefault="00F440CA">
      <w:pPr>
        <w:jc w:val="both"/>
        <w:rPr>
          <w:rFonts w:ascii="Century Gothic" w:hAnsi="Century Gothic"/>
        </w:rPr>
      </w:pPr>
      <w:r w:rsidRPr="003E60E0">
        <w:rPr>
          <w:rFonts w:ascii="Century Gothic" w:hAnsi="Century Gothic"/>
        </w:rPr>
        <w:t>URA Case Manager</w:t>
      </w:r>
    </w:p>
    <w:p w14:paraId="71DBC329" w14:textId="51E093D9" w:rsidR="009B1450" w:rsidRPr="003E60E0" w:rsidRDefault="00E77C3A">
      <w:pPr>
        <w:jc w:val="both"/>
        <w:rPr>
          <w:rFonts w:ascii="Century Gothic" w:hAnsi="Century Gothic"/>
        </w:rPr>
      </w:pPr>
      <w:r>
        <w:rPr>
          <w:rFonts w:ascii="Century Gothic" w:hAnsi="Century Gothic"/>
        </w:rPr>
        <w:t>[</w:t>
      </w:r>
      <w:r w:rsidR="000143D0" w:rsidRPr="00AD46B7">
        <w:rPr>
          <w:rFonts w:ascii="Century Gothic" w:hAnsi="Century Gothic"/>
          <w:highlight w:val="lightGray"/>
        </w:rPr>
        <w:t>Name</w:t>
      </w:r>
      <w:r w:rsidR="000143D0" w:rsidRPr="00AD46B7">
        <w:rPr>
          <w:rFonts w:ascii="Century Gothic" w:hAnsi="Century Gothic"/>
          <w:spacing w:val="-1"/>
          <w:highlight w:val="lightGray"/>
        </w:rPr>
        <w:t xml:space="preserve"> </w:t>
      </w:r>
      <w:r w:rsidR="000143D0" w:rsidRPr="00AD46B7">
        <w:rPr>
          <w:rFonts w:ascii="Century Gothic" w:hAnsi="Century Gothic"/>
          <w:highlight w:val="lightGray"/>
        </w:rPr>
        <w:t>of</w:t>
      </w:r>
      <w:r w:rsidR="000143D0" w:rsidRPr="00AD46B7">
        <w:rPr>
          <w:rFonts w:ascii="Century Gothic" w:hAnsi="Century Gothic"/>
          <w:spacing w:val="-1"/>
          <w:highlight w:val="lightGray"/>
        </w:rPr>
        <w:t xml:space="preserve"> </w:t>
      </w:r>
      <w:r w:rsidR="000143D0" w:rsidRPr="00AD46B7">
        <w:rPr>
          <w:rFonts w:ascii="Century Gothic" w:hAnsi="Century Gothic"/>
          <w:highlight w:val="lightGray"/>
        </w:rPr>
        <w:t>Agency/Entity/Person</w:t>
      </w:r>
      <w:r>
        <w:rPr>
          <w:rFonts w:ascii="Century Gothic" w:hAnsi="Century Gothic"/>
        </w:rPr>
        <w:t>]</w:t>
      </w:r>
    </w:p>
    <w:p w14:paraId="4A49E057" w14:textId="77777777" w:rsidR="009A11B4" w:rsidRPr="003E60E0" w:rsidRDefault="009A11B4" w:rsidP="00832788">
      <w:pPr>
        <w:spacing w:line="276" w:lineRule="auto"/>
        <w:jc w:val="both"/>
        <w:rPr>
          <w:rFonts w:ascii="Century Gothic" w:hAnsi="Century Gothic"/>
        </w:rPr>
      </w:pPr>
    </w:p>
    <w:p w14:paraId="646E54F6" w14:textId="568C01C4" w:rsidR="005954AA" w:rsidRPr="003E60E0" w:rsidRDefault="005954AA" w:rsidP="00832788">
      <w:pPr>
        <w:spacing w:line="276" w:lineRule="auto"/>
        <w:jc w:val="both"/>
        <w:rPr>
          <w:rFonts w:ascii="Century Gothic" w:hAnsi="Century Gothic"/>
        </w:rPr>
      </w:pPr>
    </w:p>
    <w:sectPr w:rsidR="005954AA" w:rsidRPr="003E60E0" w:rsidSect="00832788">
      <w:headerReference w:type="default" r:id="rId12"/>
      <w:footerReference w:type="default" r:id="rId13"/>
      <w:headerReference w:type="first" r:id="rId14"/>
      <w:footerReference w:type="first" r:id="rId15"/>
      <w:pgSz w:w="12240" w:h="15840"/>
      <w:pgMar w:top="1440" w:right="1440" w:bottom="1440" w:left="1440" w:header="720"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E2C5" w14:textId="77777777" w:rsidR="00F82C2B" w:rsidRDefault="00F82C2B" w:rsidP="003E40DD">
      <w:r>
        <w:separator/>
      </w:r>
    </w:p>
  </w:endnote>
  <w:endnote w:type="continuationSeparator" w:id="0">
    <w:p w14:paraId="29510BA4" w14:textId="77777777" w:rsidR="00F82C2B" w:rsidRDefault="00F82C2B"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4236" w14:textId="77777777" w:rsidR="00B47976" w:rsidRDefault="00B47976" w:rsidP="00B47976">
    <w:pPr>
      <w:pStyle w:val="Footer"/>
    </w:pPr>
  </w:p>
  <w:p w14:paraId="04751646" w14:textId="77777777" w:rsidR="00B47976" w:rsidRDefault="00B4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67CA" w14:textId="237AA301" w:rsidR="00D73A02" w:rsidRPr="008D3847" w:rsidRDefault="00E77C3A" w:rsidP="00E77C3A">
    <w:pPr>
      <w:pStyle w:val="Footer"/>
      <w:jc w:val="center"/>
      <w:rPr>
        <w:rFonts w:ascii="Century Gothic" w:hAnsi="Century Gothic"/>
      </w:rPr>
    </w:pPr>
    <w:r w:rsidRPr="008D3847">
      <w:rPr>
        <w:rFonts w:ascii="Century Gothic" w:hAnsi="Century Gothic"/>
        <w:noProof/>
      </w:rPr>
      <w:t>[Agency or Program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93E6" w14:textId="77777777" w:rsidR="00F82C2B" w:rsidRDefault="00F82C2B" w:rsidP="003E40DD">
      <w:r>
        <w:separator/>
      </w:r>
    </w:p>
  </w:footnote>
  <w:footnote w:type="continuationSeparator" w:id="0">
    <w:p w14:paraId="56DF31DE" w14:textId="77777777" w:rsidR="00F82C2B" w:rsidRDefault="00F82C2B" w:rsidP="003E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64E4" w14:textId="4D14CCA5" w:rsidR="005303F8" w:rsidRDefault="00D025DB" w:rsidP="00832788">
    <w:pPr>
      <w:pStyle w:val="Header"/>
      <w:ind w:left="-720"/>
      <w:jc w:val="right"/>
      <w:rPr>
        <w:rFonts w:ascii="Century Gothic" w:hAnsi="Century Gothic"/>
        <w:sz w:val="18"/>
      </w:rPr>
    </w:pPr>
    <w:r>
      <w:rPr>
        <w:rFonts w:ascii="Century Gothic" w:hAnsi="Century Gothic"/>
        <w:sz w:val="18"/>
      </w:rPr>
      <w:t>[</w:t>
    </w:r>
    <w:r w:rsidR="00C00D7D" w:rsidRPr="007A6A30">
      <w:rPr>
        <w:rFonts w:ascii="Century Gothic" w:hAnsi="Century Gothic"/>
        <w:sz w:val="18"/>
        <w:szCs w:val="18"/>
        <w:highlight w:val="lightGray"/>
      </w:rPr>
      <w:t>Name</w:t>
    </w:r>
    <w:r w:rsidR="00C00D7D" w:rsidRPr="007A6A30">
      <w:rPr>
        <w:rFonts w:ascii="Century Gothic" w:hAnsi="Century Gothic"/>
        <w:spacing w:val="-1"/>
        <w:sz w:val="18"/>
        <w:szCs w:val="18"/>
        <w:highlight w:val="lightGray"/>
      </w:rPr>
      <w:t xml:space="preserve"> </w:t>
    </w:r>
    <w:r w:rsidR="00C00D7D" w:rsidRPr="007A6A30">
      <w:rPr>
        <w:rFonts w:ascii="Century Gothic" w:hAnsi="Century Gothic"/>
        <w:sz w:val="18"/>
        <w:szCs w:val="18"/>
        <w:highlight w:val="lightGray"/>
      </w:rPr>
      <w:t>of</w:t>
    </w:r>
    <w:r w:rsidR="00C00D7D" w:rsidRPr="007A6A30">
      <w:rPr>
        <w:rFonts w:ascii="Century Gothic" w:hAnsi="Century Gothic"/>
        <w:spacing w:val="-1"/>
        <w:sz w:val="18"/>
        <w:szCs w:val="18"/>
        <w:highlight w:val="lightGray"/>
      </w:rPr>
      <w:t xml:space="preserve"> </w:t>
    </w:r>
    <w:r w:rsidR="00C00D7D" w:rsidRPr="007A6A30">
      <w:rPr>
        <w:rFonts w:ascii="Century Gothic" w:hAnsi="Century Gothic"/>
        <w:sz w:val="18"/>
        <w:szCs w:val="18"/>
        <w:highlight w:val="lightGray"/>
      </w:rPr>
      <w:t>Agency/Entity/Person</w:t>
    </w:r>
    <w:r w:rsidRPr="007A6A30">
      <w:rPr>
        <w:rFonts w:ascii="Century Gothic" w:hAnsi="Century Gothic"/>
        <w:sz w:val="18"/>
        <w:szCs w:val="18"/>
      </w:rPr>
      <w:t>]</w:t>
    </w:r>
  </w:p>
  <w:p w14:paraId="5295440E" w14:textId="542C9BD0" w:rsidR="005303F8" w:rsidRPr="005303F8" w:rsidRDefault="000843C4" w:rsidP="00832788">
    <w:pPr>
      <w:pStyle w:val="Header"/>
      <w:ind w:left="-720"/>
      <w:jc w:val="right"/>
      <w:rPr>
        <w:rFonts w:ascii="Century Gothic" w:hAnsi="Century Gothic"/>
        <w:sz w:val="18"/>
      </w:rPr>
    </w:pPr>
    <w:r>
      <w:rPr>
        <w:rFonts w:ascii="Century Gothic" w:hAnsi="Century Gothic"/>
        <w:sz w:val="18"/>
      </w:rPr>
      <w:t>URA – Notice of Non-Displacement: No Relocation Required</w:t>
    </w:r>
  </w:p>
  <w:p w14:paraId="28A44BDE" w14:textId="0FFCB2B9" w:rsidR="005303F8" w:rsidRPr="005303F8" w:rsidRDefault="005303F8" w:rsidP="00832788">
    <w:pPr>
      <w:pStyle w:val="Header"/>
      <w:ind w:left="-720"/>
      <w:jc w:val="right"/>
      <w:rPr>
        <w:rFonts w:ascii="Century Gothic" w:hAnsi="Century Gothic"/>
        <w:sz w:val="18"/>
      </w:rPr>
    </w:pPr>
    <w:r w:rsidRPr="005303F8">
      <w:rPr>
        <w:rFonts w:ascii="Century Gothic" w:hAnsi="Century Gothic"/>
        <w:sz w:val="18"/>
      </w:rPr>
      <w:t xml:space="preserve">Page </w:t>
    </w:r>
    <w:r w:rsidRPr="005303F8">
      <w:rPr>
        <w:rFonts w:ascii="Century Gothic" w:hAnsi="Century Gothic"/>
        <w:sz w:val="18"/>
      </w:rPr>
      <w:fldChar w:fldCharType="begin"/>
    </w:r>
    <w:r w:rsidRPr="005303F8">
      <w:rPr>
        <w:rFonts w:ascii="Century Gothic" w:hAnsi="Century Gothic"/>
        <w:sz w:val="18"/>
      </w:rPr>
      <w:instrText xml:space="preserve"> PAGE   \* MERGEFORMAT </w:instrText>
    </w:r>
    <w:r w:rsidRPr="005303F8">
      <w:rPr>
        <w:rFonts w:ascii="Century Gothic" w:hAnsi="Century Gothic"/>
        <w:sz w:val="18"/>
      </w:rPr>
      <w:fldChar w:fldCharType="separate"/>
    </w:r>
    <w:r w:rsidR="00870866">
      <w:rPr>
        <w:rFonts w:ascii="Century Gothic" w:hAnsi="Century Gothic"/>
        <w:noProof/>
        <w:sz w:val="18"/>
      </w:rPr>
      <w:t>2</w:t>
    </w:r>
    <w:r w:rsidRPr="005303F8">
      <w:rPr>
        <w:rFonts w:ascii="Century Gothic" w:hAnsi="Century Gothic"/>
        <w:sz w:val="18"/>
      </w:rPr>
      <w:fldChar w:fldCharType="end"/>
    </w:r>
    <w:r w:rsidRPr="005303F8">
      <w:rPr>
        <w:rFonts w:ascii="Century Gothic" w:hAnsi="Century Gothic"/>
        <w:sz w:val="18"/>
      </w:rPr>
      <w:t xml:space="preserve"> / </w:t>
    </w:r>
    <w:r w:rsidRPr="005303F8">
      <w:rPr>
        <w:rFonts w:ascii="Century Gothic" w:hAnsi="Century Gothic"/>
        <w:sz w:val="18"/>
      </w:rPr>
      <w:fldChar w:fldCharType="begin"/>
    </w:r>
    <w:r w:rsidRPr="005303F8">
      <w:rPr>
        <w:rFonts w:ascii="Century Gothic" w:hAnsi="Century Gothic"/>
        <w:sz w:val="18"/>
      </w:rPr>
      <w:instrText xml:space="preserve"> NUMPAGES   \* MERGEFORMAT </w:instrText>
    </w:r>
    <w:r w:rsidRPr="005303F8">
      <w:rPr>
        <w:rFonts w:ascii="Century Gothic" w:hAnsi="Century Gothic"/>
        <w:sz w:val="18"/>
      </w:rPr>
      <w:fldChar w:fldCharType="separate"/>
    </w:r>
    <w:r w:rsidR="00870866">
      <w:rPr>
        <w:rFonts w:ascii="Century Gothic" w:hAnsi="Century Gothic"/>
        <w:noProof/>
        <w:sz w:val="18"/>
      </w:rPr>
      <w:t>2</w:t>
    </w:r>
    <w:r w:rsidRPr="005303F8">
      <w:rPr>
        <w:rFonts w:ascii="Century Gothic" w:hAnsi="Century Gothic"/>
        <w:sz w:val="18"/>
      </w:rPr>
      <w:fldChar w:fldCharType="end"/>
    </w:r>
  </w:p>
  <w:p w14:paraId="01F6AAFC" w14:textId="77777777" w:rsidR="003E40DD" w:rsidRDefault="003E4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6E99" w14:textId="394873EE" w:rsidR="00307906" w:rsidRPr="008D3847" w:rsidRDefault="00441FC9" w:rsidP="00307906">
    <w:pPr>
      <w:pStyle w:val="Header"/>
      <w:jc w:val="right"/>
      <w:rPr>
        <w:rFonts w:ascii="Century Gothic" w:hAnsi="Century Gothic"/>
      </w:rPr>
    </w:pPr>
    <w:r>
      <w:rPr>
        <w:noProof/>
      </w:rPr>
      <w:drawing>
        <wp:anchor distT="0" distB="0" distL="114300" distR="114300" simplePos="0" relativeHeight="251659264" behindDoc="1" locked="0" layoutInCell="1" allowOverlap="1" wp14:anchorId="2B9444A2" wp14:editId="7282F36F">
          <wp:simplePos x="0" y="0"/>
          <wp:positionH relativeFrom="margin">
            <wp:align>left</wp:align>
          </wp:positionH>
          <wp:positionV relativeFrom="paragraph">
            <wp:posOffset>-220980</wp:posOffset>
          </wp:positionV>
          <wp:extent cx="1695450" cy="678180"/>
          <wp:effectExtent l="0" t="0" r="0" b="0"/>
          <wp:wrapNone/>
          <wp:docPr id="20" name="Picture 20" descr="Image result for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BAE" w:rsidRPr="008D3847">
      <w:rPr>
        <w:rFonts w:ascii="Century Gothic" w:hAnsi="Century Gothic"/>
      </w:rPr>
      <w:tab/>
    </w:r>
    <w:r w:rsidR="004F1BAE" w:rsidRPr="008D3847">
      <w:rPr>
        <w:rFonts w:ascii="Century Gothic" w:hAnsi="Century Gothic"/>
      </w:rPr>
      <w:tab/>
    </w:r>
  </w:p>
  <w:p w14:paraId="0AD4D878" w14:textId="77777777" w:rsidR="00307906" w:rsidRDefault="00307906" w:rsidP="00307906">
    <w:pPr>
      <w:pStyle w:val="Header"/>
      <w:jc w:val="right"/>
    </w:pPr>
  </w:p>
  <w:p w14:paraId="68D9B765" w14:textId="77777777" w:rsidR="00322B4C" w:rsidRPr="005321AF" w:rsidRDefault="00EE667D" w:rsidP="00322B4C">
    <w:pPr>
      <w:pStyle w:val="Header"/>
      <w:jc w:val="right"/>
      <w:rPr>
        <w:sz w:val="16"/>
        <w:szCs w:val="16"/>
      </w:rPr>
    </w:pPr>
    <w:r w:rsidRPr="0058072F">
      <w:t xml:space="preserve">             </w:t>
    </w:r>
    <w:r>
      <w:t xml:space="preserve"> </w:t>
    </w:r>
    <w:r w:rsidRPr="0058072F">
      <w:t xml:space="preserve">  </w:t>
    </w:r>
    <w:r w:rsidR="006D1FDD">
      <w:rPr>
        <w:b/>
        <w:sz w:val="24"/>
      </w:rPr>
      <w:t xml:space="preserve">                                          </w:t>
    </w:r>
    <w:r w:rsidR="00322B4C">
      <w:rPr>
        <w:b/>
        <w:sz w:val="24"/>
      </w:rPr>
      <w:tab/>
    </w:r>
    <w:r w:rsidR="00322B4C">
      <w:rPr>
        <w:sz w:val="16"/>
        <w:szCs w:val="16"/>
      </w:rPr>
      <w:t>V.1| 05-13-22</w:t>
    </w:r>
  </w:p>
  <w:p w14:paraId="4B664153" w14:textId="035D7F2D" w:rsidR="004F1BAE" w:rsidRPr="00441FC9" w:rsidRDefault="004F1BAE" w:rsidP="00322B4C">
    <w:pPr>
      <w:pStyle w:val="Header"/>
      <w:tabs>
        <w:tab w:val="clear" w:pos="4680"/>
        <w:tab w:val="clear" w:pos="9360"/>
        <w:tab w:val="left" w:pos="8621"/>
      </w:tabs>
      <w:rPr>
        <w:b/>
        <w:sz w:val="24"/>
      </w:rPr>
    </w:pPr>
  </w:p>
</w:hdr>
</file>

<file path=word/intelligence2.xml><?xml version="1.0" encoding="utf-8"?>
<int2:intelligence xmlns:int2="http://schemas.microsoft.com/office/intelligence/2020/intelligence">
  <int2:observations>
    <int2:bookmark int2:bookmarkName="_Int_HJCTs28p" int2:invalidationBookmarkName="" int2:hashCode="mwMS1DNURSEAPE" int2:id="9xaSE2AE">
      <int2:state int2:type="LegacyProofing" int2:value="Rejected"/>
    </int2:bookmark>
    <int2:bookmark int2:bookmarkName="_Int_ZcnwLsZK" int2:invalidationBookmarkName="" int2:hashCode="3VYbo2bCMJmMlV" int2:id="iYZzmku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19C"/>
    <w:multiLevelType w:val="hybridMultilevel"/>
    <w:tmpl w:val="8222F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2027B"/>
    <w:multiLevelType w:val="hybridMultilevel"/>
    <w:tmpl w:val="1662123A"/>
    <w:lvl w:ilvl="0" w:tplc="94808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C5061"/>
    <w:multiLevelType w:val="hybridMultilevel"/>
    <w:tmpl w:val="CB9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B44554"/>
    <w:multiLevelType w:val="hybridMultilevel"/>
    <w:tmpl w:val="CFBE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DD"/>
    <w:rsid w:val="00011767"/>
    <w:rsid w:val="000143D0"/>
    <w:rsid w:val="000250EB"/>
    <w:rsid w:val="00041330"/>
    <w:rsid w:val="0004246F"/>
    <w:rsid w:val="00050FB8"/>
    <w:rsid w:val="00060C0C"/>
    <w:rsid w:val="00066BF8"/>
    <w:rsid w:val="000843C4"/>
    <w:rsid w:val="00093968"/>
    <w:rsid w:val="000C5EDE"/>
    <w:rsid w:val="000D3A89"/>
    <w:rsid w:val="000E4FB1"/>
    <w:rsid w:val="000F7A7C"/>
    <w:rsid w:val="00103FAB"/>
    <w:rsid w:val="00110F0A"/>
    <w:rsid w:val="00111DD7"/>
    <w:rsid w:val="00115735"/>
    <w:rsid w:val="001229DE"/>
    <w:rsid w:val="00124AB2"/>
    <w:rsid w:val="00126012"/>
    <w:rsid w:val="0015606A"/>
    <w:rsid w:val="00171708"/>
    <w:rsid w:val="001926B4"/>
    <w:rsid w:val="001B09F7"/>
    <w:rsid w:val="001F3892"/>
    <w:rsid w:val="00200FC6"/>
    <w:rsid w:val="00201B03"/>
    <w:rsid w:val="00210148"/>
    <w:rsid w:val="00211422"/>
    <w:rsid w:val="00216E9F"/>
    <w:rsid w:val="00217724"/>
    <w:rsid w:val="002202C1"/>
    <w:rsid w:val="002206CA"/>
    <w:rsid w:val="00221612"/>
    <w:rsid w:val="00252474"/>
    <w:rsid w:val="00260229"/>
    <w:rsid w:val="00261844"/>
    <w:rsid w:val="002633FF"/>
    <w:rsid w:val="00271FCC"/>
    <w:rsid w:val="00276E86"/>
    <w:rsid w:val="002771C3"/>
    <w:rsid w:val="00292A21"/>
    <w:rsid w:val="00293B63"/>
    <w:rsid w:val="002A408F"/>
    <w:rsid w:val="002B3217"/>
    <w:rsid w:val="002C05E7"/>
    <w:rsid w:val="002D2681"/>
    <w:rsid w:val="002D3578"/>
    <w:rsid w:val="002D3B40"/>
    <w:rsid w:val="002E0EDF"/>
    <w:rsid w:val="002E2537"/>
    <w:rsid w:val="002F2D77"/>
    <w:rsid w:val="00307906"/>
    <w:rsid w:val="003112FC"/>
    <w:rsid w:val="00312AD7"/>
    <w:rsid w:val="00322B4C"/>
    <w:rsid w:val="003300CE"/>
    <w:rsid w:val="00335844"/>
    <w:rsid w:val="00345204"/>
    <w:rsid w:val="00371E28"/>
    <w:rsid w:val="00375577"/>
    <w:rsid w:val="00376D7C"/>
    <w:rsid w:val="00391C9F"/>
    <w:rsid w:val="003958A7"/>
    <w:rsid w:val="003A4770"/>
    <w:rsid w:val="003A7F0F"/>
    <w:rsid w:val="003C1253"/>
    <w:rsid w:val="003D0C40"/>
    <w:rsid w:val="003E14A7"/>
    <w:rsid w:val="003E40DD"/>
    <w:rsid w:val="003E458C"/>
    <w:rsid w:val="003E60E0"/>
    <w:rsid w:val="003F0E40"/>
    <w:rsid w:val="003F4A28"/>
    <w:rsid w:val="003F5366"/>
    <w:rsid w:val="003F7ADE"/>
    <w:rsid w:val="00420D49"/>
    <w:rsid w:val="004260F7"/>
    <w:rsid w:val="0042730C"/>
    <w:rsid w:val="00431F4F"/>
    <w:rsid w:val="00441FC9"/>
    <w:rsid w:val="0047450A"/>
    <w:rsid w:val="00476E37"/>
    <w:rsid w:val="00495AAC"/>
    <w:rsid w:val="004960A7"/>
    <w:rsid w:val="004A3B48"/>
    <w:rsid w:val="004A7A72"/>
    <w:rsid w:val="004B242A"/>
    <w:rsid w:val="004C4678"/>
    <w:rsid w:val="004C4D24"/>
    <w:rsid w:val="004D31AD"/>
    <w:rsid w:val="004D7B59"/>
    <w:rsid w:val="004E6509"/>
    <w:rsid w:val="004F1BAE"/>
    <w:rsid w:val="004F2BAE"/>
    <w:rsid w:val="00501AAB"/>
    <w:rsid w:val="0051093A"/>
    <w:rsid w:val="00521DFC"/>
    <w:rsid w:val="00522529"/>
    <w:rsid w:val="00524670"/>
    <w:rsid w:val="0052680D"/>
    <w:rsid w:val="005272EF"/>
    <w:rsid w:val="005303F8"/>
    <w:rsid w:val="00535D20"/>
    <w:rsid w:val="00536F9E"/>
    <w:rsid w:val="00541488"/>
    <w:rsid w:val="0055095B"/>
    <w:rsid w:val="00553F4E"/>
    <w:rsid w:val="00557C67"/>
    <w:rsid w:val="00563665"/>
    <w:rsid w:val="00571C7F"/>
    <w:rsid w:val="0057527E"/>
    <w:rsid w:val="00577E53"/>
    <w:rsid w:val="005954AA"/>
    <w:rsid w:val="00595CB7"/>
    <w:rsid w:val="005D7474"/>
    <w:rsid w:val="005D7606"/>
    <w:rsid w:val="005E53AA"/>
    <w:rsid w:val="005E6401"/>
    <w:rsid w:val="005E6BEE"/>
    <w:rsid w:val="005F20FA"/>
    <w:rsid w:val="006117C9"/>
    <w:rsid w:val="0061521A"/>
    <w:rsid w:val="00625C5F"/>
    <w:rsid w:val="00631FDD"/>
    <w:rsid w:val="00634CAB"/>
    <w:rsid w:val="006545EB"/>
    <w:rsid w:val="00670738"/>
    <w:rsid w:val="0068239C"/>
    <w:rsid w:val="00685D34"/>
    <w:rsid w:val="00692960"/>
    <w:rsid w:val="00693200"/>
    <w:rsid w:val="006A10D9"/>
    <w:rsid w:val="006A297D"/>
    <w:rsid w:val="006B5883"/>
    <w:rsid w:val="006C310E"/>
    <w:rsid w:val="006C4828"/>
    <w:rsid w:val="006D1FDD"/>
    <w:rsid w:val="006E2A8A"/>
    <w:rsid w:val="006F4CFE"/>
    <w:rsid w:val="0071192D"/>
    <w:rsid w:val="00724234"/>
    <w:rsid w:val="00725F53"/>
    <w:rsid w:val="00751119"/>
    <w:rsid w:val="00756B0C"/>
    <w:rsid w:val="00757DBD"/>
    <w:rsid w:val="007A1A28"/>
    <w:rsid w:val="007A5758"/>
    <w:rsid w:val="007A6A30"/>
    <w:rsid w:val="007B1E9C"/>
    <w:rsid w:val="007C4E6F"/>
    <w:rsid w:val="007C78B7"/>
    <w:rsid w:val="007F2FA0"/>
    <w:rsid w:val="007F510C"/>
    <w:rsid w:val="007F7C7D"/>
    <w:rsid w:val="00807DB7"/>
    <w:rsid w:val="0081751F"/>
    <w:rsid w:val="00825AAB"/>
    <w:rsid w:val="008317C4"/>
    <w:rsid w:val="00832788"/>
    <w:rsid w:val="008413CA"/>
    <w:rsid w:val="00843EB2"/>
    <w:rsid w:val="008500FD"/>
    <w:rsid w:val="00853257"/>
    <w:rsid w:val="00864D46"/>
    <w:rsid w:val="00865D25"/>
    <w:rsid w:val="00870866"/>
    <w:rsid w:val="008A3BE9"/>
    <w:rsid w:val="008A553C"/>
    <w:rsid w:val="008A7ACB"/>
    <w:rsid w:val="008B57BC"/>
    <w:rsid w:val="008C0780"/>
    <w:rsid w:val="008C6097"/>
    <w:rsid w:val="008C7BF9"/>
    <w:rsid w:val="008D12EC"/>
    <w:rsid w:val="008D3847"/>
    <w:rsid w:val="008E33F3"/>
    <w:rsid w:val="008F7738"/>
    <w:rsid w:val="0090377A"/>
    <w:rsid w:val="00905A50"/>
    <w:rsid w:val="00927698"/>
    <w:rsid w:val="00930AF7"/>
    <w:rsid w:val="00941383"/>
    <w:rsid w:val="00942A38"/>
    <w:rsid w:val="009647BD"/>
    <w:rsid w:val="00973DFE"/>
    <w:rsid w:val="00980048"/>
    <w:rsid w:val="00983A0E"/>
    <w:rsid w:val="00984D90"/>
    <w:rsid w:val="009A11B4"/>
    <w:rsid w:val="009B1450"/>
    <w:rsid w:val="009C778A"/>
    <w:rsid w:val="009D0F7B"/>
    <w:rsid w:val="009E33CD"/>
    <w:rsid w:val="009E731D"/>
    <w:rsid w:val="00A10C45"/>
    <w:rsid w:val="00A1133E"/>
    <w:rsid w:val="00A23974"/>
    <w:rsid w:val="00A248DB"/>
    <w:rsid w:val="00A33E90"/>
    <w:rsid w:val="00A40BF1"/>
    <w:rsid w:val="00A45494"/>
    <w:rsid w:val="00A70967"/>
    <w:rsid w:val="00A73FF9"/>
    <w:rsid w:val="00A76B4B"/>
    <w:rsid w:val="00A85CFC"/>
    <w:rsid w:val="00A961E3"/>
    <w:rsid w:val="00AB0994"/>
    <w:rsid w:val="00AB0A69"/>
    <w:rsid w:val="00AB5DD5"/>
    <w:rsid w:val="00AB7101"/>
    <w:rsid w:val="00AD14B6"/>
    <w:rsid w:val="00AD51F5"/>
    <w:rsid w:val="00AD7D91"/>
    <w:rsid w:val="00AE1E4C"/>
    <w:rsid w:val="00AE7040"/>
    <w:rsid w:val="00B01A34"/>
    <w:rsid w:val="00B117C2"/>
    <w:rsid w:val="00B23A8E"/>
    <w:rsid w:val="00B24252"/>
    <w:rsid w:val="00B26377"/>
    <w:rsid w:val="00B47976"/>
    <w:rsid w:val="00B646BD"/>
    <w:rsid w:val="00B661AD"/>
    <w:rsid w:val="00B8689C"/>
    <w:rsid w:val="00B877F3"/>
    <w:rsid w:val="00B9546A"/>
    <w:rsid w:val="00BC603F"/>
    <w:rsid w:val="00BD6989"/>
    <w:rsid w:val="00BE2807"/>
    <w:rsid w:val="00BE4898"/>
    <w:rsid w:val="00C00D7D"/>
    <w:rsid w:val="00C27BED"/>
    <w:rsid w:val="00C34BEE"/>
    <w:rsid w:val="00C3733D"/>
    <w:rsid w:val="00C86842"/>
    <w:rsid w:val="00C91CCF"/>
    <w:rsid w:val="00C92A1E"/>
    <w:rsid w:val="00C93F3D"/>
    <w:rsid w:val="00CB6155"/>
    <w:rsid w:val="00CD7017"/>
    <w:rsid w:val="00CE56E8"/>
    <w:rsid w:val="00CF5E77"/>
    <w:rsid w:val="00D025DB"/>
    <w:rsid w:val="00D15643"/>
    <w:rsid w:val="00D247C0"/>
    <w:rsid w:val="00D25E00"/>
    <w:rsid w:val="00D57EA6"/>
    <w:rsid w:val="00D634FC"/>
    <w:rsid w:val="00D64BBE"/>
    <w:rsid w:val="00D73A02"/>
    <w:rsid w:val="00D8496B"/>
    <w:rsid w:val="00DA7444"/>
    <w:rsid w:val="00DE3F6F"/>
    <w:rsid w:val="00DE6BA2"/>
    <w:rsid w:val="00DF11F4"/>
    <w:rsid w:val="00E022BA"/>
    <w:rsid w:val="00E02C82"/>
    <w:rsid w:val="00E07E7E"/>
    <w:rsid w:val="00E11D9B"/>
    <w:rsid w:val="00E159EC"/>
    <w:rsid w:val="00E27B56"/>
    <w:rsid w:val="00E345E0"/>
    <w:rsid w:val="00E516CB"/>
    <w:rsid w:val="00E72882"/>
    <w:rsid w:val="00E77C3A"/>
    <w:rsid w:val="00E80AF5"/>
    <w:rsid w:val="00E937A9"/>
    <w:rsid w:val="00EA27AB"/>
    <w:rsid w:val="00EA6DF0"/>
    <w:rsid w:val="00EA75AA"/>
    <w:rsid w:val="00ED074D"/>
    <w:rsid w:val="00ED0A8F"/>
    <w:rsid w:val="00ED4ABE"/>
    <w:rsid w:val="00EE343C"/>
    <w:rsid w:val="00EE667D"/>
    <w:rsid w:val="00F00ACD"/>
    <w:rsid w:val="00F0234C"/>
    <w:rsid w:val="00F0599F"/>
    <w:rsid w:val="00F31FA2"/>
    <w:rsid w:val="00F440CA"/>
    <w:rsid w:val="00F5277B"/>
    <w:rsid w:val="00F61E0B"/>
    <w:rsid w:val="00F62517"/>
    <w:rsid w:val="00F82C2B"/>
    <w:rsid w:val="00F9656A"/>
    <w:rsid w:val="00F97A32"/>
    <w:rsid w:val="00FC054F"/>
    <w:rsid w:val="00FC5579"/>
    <w:rsid w:val="00FF758A"/>
    <w:rsid w:val="015B9B5D"/>
    <w:rsid w:val="17E8EE31"/>
    <w:rsid w:val="338A51FE"/>
    <w:rsid w:val="54D8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50184"/>
  <w15:chartTrackingRefBased/>
  <w15:docId w15:val="{89E47CFA-D0DF-44DB-A9CB-468BAB5E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aliases w:val="Pull Quote"/>
    <w:basedOn w:val="Normal"/>
    <w:link w:val="ListParagraphChar"/>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unhideWhenUsed/>
    <w:rsid w:val="00865D25"/>
    <w:rPr>
      <w:color w:val="0000FF"/>
      <w:u w:val="single"/>
    </w:rPr>
  </w:style>
  <w:style w:type="paragraph" w:styleId="HTMLPreformatted">
    <w:name w:val="HTML Preformatted"/>
    <w:basedOn w:val="Normal"/>
    <w:link w:val="HTMLPreformattedChar"/>
    <w:semiHidden/>
    <w:rsid w:val="00C86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Times New Roman"/>
      <w:sz w:val="20"/>
      <w:szCs w:val="20"/>
      <w:lang w:bidi="ar-SA"/>
    </w:rPr>
  </w:style>
  <w:style w:type="character" w:customStyle="1" w:styleId="HTMLPreformattedChar">
    <w:name w:val="HTML Preformatted Char"/>
    <w:basedOn w:val="DefaultParagraphFont"/>
    <w:link w:val="HTMLPreformatted"/>
    <w:semiHidden/>
    <w:rsid w:val="00C86842"/>
    <w:rPr>
      <w:rFonts w:ascii="Courier New" w:eastAsia="Courier New" w:hAnsi="Courier New" w:cs="Times New Roman"/>
      <w:sz w:val="20"/>
      <w:szCs w:val="20"/>
    </w:rPr>
  </w:style>
  <w:style w:type="character" w:customStyle="1" w:styleId="ListParagraphChar">
    <w:name w:val="List Paragraph Char"/>
    <w:aliases w:val="Pull Quote Char"/>
    <w:basedOn w:val="DefaultParagraphFont"/>
    <w:link w:val="ListParagraph"/>
    <w:uiPriority w:val="34"/>
    <w:locked/>
    <w:rsid w:val="009E33CD"/>
    <w:rPr>
      <w:rFonts w:ascii="Calibri" w:eastAsia="Calibri" w:hAnsi="Calibri" w:cs="Calibri"/>
      <w:lang w:bidi="en-US"/>
    </w:rPr>
  </w:style>
  <w:style w:type="paragraph" w:styleId="NormalWeb">
    <w:name w:val="Normal (Web)"/>
    <w:basedOn w:val="Normal"/>
    <w:uiPriority w:val="99"/>
    <w:unhideWhenUsed/>
    <w:rsid w:val="00200FC6"/>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Revision">
    <w:name w:val="Revision"/>
    <w:hidden/>
    <w:uiPriority w:val="99"/>
    <w:semiHidden/>
    <w:rsid w:val="00050FB8"/>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2C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CDBG@vivienda.pr.gov" TargetMode="External"/><Relationship Id="rId5" Type="http://schemas.openxmlformats.org/officeDocument/2006/relationships/numbering" Target="numbering.xml"/><Relationship Id="rId15" Type="http://schemas.openxmlformats.org/officeDocument/2006/relationships/footer" Target="footer2.xml"/><Relationship Id="R2e1ea4f849414c4b"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FBC0D6FBA28F4CAC7FFBC509030133" ma:contentTypeVersion="10" ma:contentTypeDescription="Create a new document." ma:contentTypeScope="" ma:versionID="a23c946d482b05a478671e0daa98c738">
  <xsd:schema xmlns:xsd="http://www.w3.org/2001/XMLSchema" xmlns:xs="http://www.w3.org/2001/XMLSchema" xmlns:p="http://schemas.microsoft.com/office/2006/metadata/properties" xmlns:ns3="3be6385c-4143-48ee-8c57-c18b873cc249" xmlns:ns4="918a7adf-debb-4c94-ad7a-abb8824aa251" targetNamespace="http://schemas.microsoft.com/office/2006/metadata/properties" ma:root="true" ma:fieldsID="c609932f0c6e7a296e3fb8c1c6b0554b" ns3:_="" ns4:_="">
    <xsd:import namespace="3be6385c-4143-48ee-8c57-c18b873cc249"/>
    <xsd:import namespace="918a7adf-debb-4c94-ad7a-abb8824aa2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6385c-4143-48ee-8c57-c18b873c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a7adf-debb-4c94-ad7a-abb8824aa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2.xml><?xml version="1.0" encoding="utf-8"?>
<ds:datastoreItem xmlns:ds="http://schemas.openxmlformats.org/officeDocument/2006/customXml" ds:itemID="{763640A1-7E28-4B70-B6B0-02C0C3053591}">
  <ds:schemaRefs>
    <ds:schemaRef ds:uri="http://schemas.openxmlformats.org/officeDocument/2006/bibliography"/>
  </ds:schemaRefs>
</ds:datastoreItem>
</file>

<file path=customXml/itemProps3.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58516-F4FE-4E74-BCC8-0D1D45762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6385c-4143-48ee-8c57-c18b873cc249"/>
    <ds:schemaRef ds:uri="918a7adf-debb-4c94-ad7a-abb8824aa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2764</Characters>
  <Application>Microsoft Office Word</Application>
  <DocSecurity>0</DocSecurity>
  <Lines>184</Lines>
  <Paragraphs>96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Cauley</dc:creator>
  <cp:keywords/>
  <dc:description/>
  <cp:lastModifiedBy>Yolea Mayers</cp:lastModifiedBy>
  <cp:revision>24</cp:revision>
  <cp:lastPrinted>2019-08-14T21:17:00Z</cp:lastPrinted>
  <dcterms:created xsi:type="dcterms:W3CDTF">2022-03-18T15:23:00Z</dcterms:created>
  <dcterms:modified xsi:type="dcterms:W3CDTF">2022-05-13T13:36:00Z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0x0101004FFBC0D6FBA28F4CAC7FFBC509030133</vt:lpwstr>
  </property>
</Properties>
</file>