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6FB8C" w14:textId="77777777" w:rsidR="008E329B" w:rsidRDefault="008E329B" w:rsidP="00A17504">
      <w:pPr>
        <w:pStyle w:val="Header"/>
        <w:jc w:val="right"/>
        <w:rPr>
          <w:rFonts w:ascii="Century Gothic" w:hAnsi="Century Gothic"/>
          <w:sz w:val="16"/>
          <w:szCs w:val="16"/>
        </w:rPr>
      </w:pPr>
    </w:p>
    <w:p w14:paraId="4945BB0D" w14:textId="77777777" w:rsidR="00A81A36" w:rsidRPr="00977C48" w:rsidRDefault="00A81A36" w:rsidP="00A81A36">
      <w:pPr>
        <w:pStyle w:val="Header"/>
        <w:jc w:val="right"/>
        <w:rPr>
          <w:rFonts w:ascii="Century Gothic" w:hAnsi="Century Gothic"/>
          <w:sz w:val="16"/>
          <w:szCs w:val="16"/>
        </w:rPr>
      </w:pPr>
      <w:r w:rsidRPr="004A7935">
        <w:rPr>
          <w:rFonts w:ascii="Century Gothic" w:hAnsi="Century Gothic"/>
          <w:sz w:val="16"/>
          <w:szCs w:val="16"/>
        </w:rPr>
        <w:t xml:space="preserve">Sent by: Certified Mail </w:t>
      </w:r>
      <w:r w:rsidRPr="00977C48">
        <w:rPr>
          <w:rFonts w:ascii="Segoe UI Symbol" w:eastAsia="MS Gothic" w:hAnsi="Segoe UI Symbol" w:cs="Segoe UI Symbol"/>
          <w:sz w:val="16"/>
          <w:szCs w:val="16"/>
        </w:rPr>
        <w:t>☐</w:t>
      </w:r>
      <w:r w:rsidRPr="00977C48">
        <w:rPr>
          <w:rFonts w:ascii="Century Gothic" w:hAnsi="Century Gothic"/>
          <w:sz w:val="16"/>
          <w:szCs w:val="16"/>
        </w:rPr>
        <w:t xml:space="preserve"> or Personally Served </w:t>
      </w:r>
      <w:r w:rsidRPr="00977C48">
        <w:rPr>
          <w:rFonts w:ascii="Segoe UI Symbol" w:eastAsia="MS Gothic" w:hAnsi="Segoe UI Symbol" w:cs="Segoe UI Symbol"/>
          <w:sz w:val="16"/>
          <w:szCs w:val="16"/>
        </w:rPr>
        <w:t>☐</w:t>
      </w:r>
    </w:p>
    <w:p w14:paraId="34BD18C2" w14:textId="1FE47028" w:rsidR="00EE462D" w:rsidRDefault="00EE462D" w:rsidP="004A7935">
      <w:pPr>
        <w:rPr>
          <w:rFonts w:ascii="Century Gothic" w:hAnsi="Century Gothic"/>
        </w:rPr>
      </w:pPr>
      <w:r w:rsidRPr="00977C48">
        <w:rPr>
          <w:rFonts w:ascii="Century Gothic" w:hAnsi="Century Gothic"/>
        </w:rPr>
        <w:t>[</w:t>
      </w:r>
      <w:r w:rsidRPr="00977C48">
        <w:rPr>
          <w:rFonts w:ascii="Century Gothic" w:hAnsi="Century Gothic"/>
          <w:highlight w:val="lightGray"/>
        </w:rPr>
        <w:t>Date</w:t>
      </w:r>
      <w:r w:rsidRPr="00977C48">
        <w:rPr>
          <w:rFonts w:ascii="Century Gothic" w:hAnsi="Century Gothic"/>
        </w:rPr>
        <w:t>]</w:t>
      </w:r>
    </w:p>
    <w:p w14:paraId="19AF6395" w14:textId="77777777" w:rsidR="00B21EF6" w:rsidRPr="00977C48" w:rsidRDefault="00B21EF6" w:rsidP="004A7935">
      <w:pPr>
        <w:rPr>
          <w:rFonts w:ascii="Century Gothic" w:hAnsi="Century Gothic"/>
        </w:rPr>
      </w:pPr>
    </w:p>
    <w:p w14:paraId="2F2822AB" w14:textId="77777777" w:rsidR="004A7935" w:rsidRPr="00977C48" w:rsidRDefault="004A7935" w:rsidP="00C52DE7">
      <w:pPr>
        <w:pStyle w:val="Heading1"/>
        <w:jc w:val="left"/>
        <w:rPr>
          <w:rFonts w:ascii="Century Gothic" w:hAnsi="Century Gothic"/>
          <w:sz w:val="24"/>
          <w:szCs w:val="24"/>
        </w:rPr>
      </w:pPr>
    </w:p>
    <w:p w14:paraId="79372330" w14:textId="0DBAD178" w:rsidR="00BE570E" w:rsidRPr="00977C48" w:rsidRDefault="00BE570E" w:rsidP="00977C48">
      <w:pPr>
        <w:spacing w:line="259" w:lineRule="auto"/>
        <w:rPr>
          <w:rFonts w:ascii="Century Gothic" w:hAnsi="Century Gothic"/>
        </w:rPr>
      </w:pPr>
      <w:r w:rsidRPr="00977C48">
        <w:rPr>
          <w:rFonts w:ascii="Century Gothic" w:hAnsi="Century Gothic"/>
        </w:rPr>
        <w:t>[</w:t>
      </w:r>
      <w:r w:rsidRPr="00977C48">
        <w:rPr>
          <w:rFonts w:ascii="Century Gothic" w:hAnsi="Century Gothic"/>
          <w:highlight w:val="lightGray"/>
        </w:rPr>
        <w:t>Nonresidential Occupant POC Name</w:t>
      </w:r>
      <w:r w:rsidRPr="00977C48">
        <w:rPr>
          <w:rFonts w:ascii="Century Gothic" w:hAnsi="Century Gothic"/>
        </w:rPr>
        <w:t>]</w:t>
      </w:r>
    </w:p>
    <w:p w14:paraId="2E419F3B" w14:textId="1C8B9305" w:rsidR="00EE462D" w:rsidRPr="00977C48" w:rsidRDefault="00EE462D" w:rsidP="00977C48">
      <w:pPr>
        <w:spacing w:line="259" w:lineRule="auto"/>
        <w:rPr>
          <w:rFonts w:ascii="Century Gothic" w:hAnsi="Century Gothic"/>
        </w:rPr>
      </w:pPr>
      <w:r w:rsidRPr="00977C48">
        <w:rPr>
          <w:rFonts w:ascii="Century Gothic" w:hAnsi="Century Gothic"/>
        </w:rPr>
        <w:t>[</w:t>
      </w:r>
      <w:r w:rsidR="00BE570E" w:rsidRPr="00977C48">
        <w:rPr>
          <w:rFonts w:ascii="Century Gothic" w:hAnsi="Century Gothic"/>
          <w:highlight w:val="lightGray"/>
        </w:rPr>
        <w:t>Name of Agency/Entity</w:t>
      </w:r>
      <w:r w:rsidRPr="00977C48">
        <w:rPr>
          <w:rFonts w:ascii="Century Gothic" w:hAnsi="Century Gothic"/>
        </w:rPr>
        <w:t>]</w:t>
      </w:r>
    </w:p>
    <w:p w14:paraId="0B9B1BF9" w14:textId="39AEC2CA" w:rsidR="00EE462D" w:rsidRPr="00977C48" w:rsidRDefault="00EE462D" w:rsidP="00977C48">
      <w:pPr>
        <w:spacing w:line="259" w:lineRule="auto"/>
        <w:rPr>
          <w:rFonts w:ascii="Century Gothic" w:hAnsi="Century Gothic"/>
        </w:rPr>
      </w:pPr>
      <w:r w:rsidRPr="00977C48">
        <w:rPr>
          <w:rFonts w:ascii="Century Gothic" w:hAnsi="Century Gothic"/>
        </w:rPr>
        <w:t>[</w:t>
      </w:r>
      <w:r w:rsidR="0069497C" w:rsidRPr="00977C48">
        <w:rPr>
          <w:rFonts w:ascii="Century Gothic" w:hAnsi="Century Gothic"/>
          <w:highlight w:val="lightGray"/>
        </w:rPr>
        <w:t>Nonresidential Occupant</w:t>
      </w:r>
      <w:r w:rsidRPr="00977C48">
        <w:rPr>
          <w:rFonts w:ascii="Century Gothic" w:hAnsi="Century Gothic"/>
          <w:highlight w:val="lightGray"/>
        </w:rPr>
        <w:t xml:space="preserve"> Address</w:t>
      </w:r>
      <w:r w:rsidRPr="00977C48">
        <w:rPr>
          <w:rFonts w:ascii="Century Gothic" w:hAnsi="Century Gothic"/>
        </w:rPr>
        <w:t>]</w:t>
      </w:r>
    </w:p>
    <w:p w14:paraId="3CE6F38B" w14:textId="522BBDC3" w:rsidR="00EE462D" w:rsidRPr="00977C48" w:rsidRDefault="00EE462D" w:rsidP="00977C48">
      <w:pPr>
        <w:spacing w:line="259" w:lineRule="auto"/>
        <w:rPr>
          <w:rFonts w:ascii="Century Gothic" w:hAnsi="Century Gothic"/>
        </w:rPr>
      </w:pPr>
      <w:r w:rsidRPr="00977C48">
        <w:rPr>
          <w:rFonts w:ascii="Century Gothic" w:hAnsi="Century Gothic"/>
        </w:rPr>
        <w:t>[</w:t>
      </w:r>
      <w:r w:rsidRPr="00977C48">
        <w:rPr>
          <w:rFonts w:ascii="Century Gothic" w:hAnsi="Century Gothic"/>
          <w:highlight w:val="lightGray"/>
        </w:rPr>
        <w:t>City, State Zip</w:t>
      </w:r>
      <w:r w:rsidRPr="00977C48">
        <w:rPr>
          <w:rFonts w:ascii="Century Gothic" w:hAnsi="Century Gothic"/>
        </w:rPr>
        <w:t>]</w:t>
      </w:r>
    </w:p>
    <w:p w14:paraId="2AC63910" w14:textId="08FE5317" w:rsidR="00507234" w:rsidRPr="00C52DE7" w:rsidRDefault="009460FC" w:rsidP="008E329B">
      <w:pPr>
        <w:pStyle w:val="Heading1"/>
        <w:spacing w:before="261"/>
        <w:ind w:left="540" w:hanging="540"/>
        <w:jc w:val="left"/>
        <w:rPr>
          <w:rFonts w:ascii="Century Gothic" w:hAnsi="Century Gothic"/>
          <w:b/>
          <w:bCs/>
          <w:sz w:val="24"/>
          <w:szCs w:val="24"/>
        </w:rPr>
      </w:pPr>
      <w:r w:rsidRPr="00C52DE7">
        <w:rPr>
          <w:rFonts w:ascii="Century Gothic" w:hAnsi="Century Gothic"/>
          <w:b/>
          <w:bCs/>
          <w:sz w:val="24"/>
          <w:szCs w:val="24"/>
        </w:rPr>
        <w:t xml:space="preserve">Re: </w:t>
      </w:r>
      <w:r w:rsidR="004A7935">
        <w:rPr>
          <w:rFonts w:ascii="Century Gothic" w:hAnsi="Century Gothic"/>
          <w:b/>
          <w:bCs/>
          <w:sz w:val="24"/>
          <w:szCs w:val="24"/>
        </w:rPr>
        <w:tab/>
      </w:r>
      <w:r w:rsidRPr="00C52DE7">
        <w:rPr>
          <w:rFonts w:ascii="Century Gothic" w:hAnsi="Century Gothic"/>
          <w:b/>
          <w:bCs/>
          <w:sz w:val="24"/>
          <w:szCs w:val="24"/>
        </w:rPr>
        <w:t xml:space="preserve">URA - </w:t>
      </w:r>
      <w:r w:rsidR="0091112A" w:rsidRPr="00C52DE7">
        <w:rPr>
          <w:rFonts w:ascii="Century Gothic" w:hAnsi="Century Gothic"/>
          <w:b/>
          <w:bCs/>
          <w:sz w:val="24"/>
          <w:szCs w:val="24"/>
        </w:rPr>
        <w:t>N</w:t>
      </w:r>
      <w:r w:rsidR="007C702E" w:rsidRPr="00C52DE7">
        <w:rPr>
          <w:rFonts w:ascii="Century Gothic" w:hAnsi="Century Gothic"/>
          <w:b/>
          <w:bCs/>
          <w:sz w:val="24"/>
          <w:szCs w:val="24"/>
        </w:rPr>
        <w:t>otice</w:t>
      </w:r>
      <w:r w:rsidR="0091112A" w:rsidRPr="00C52DE7">
        <w:rPr>
          <w:rFonts w:ascii="Century Gothic" w:hAnsi="Century Gothic"/>
          <w:b/>
          <w:bCs/>
          <w:sz w:val="24"/>
          <w:szCs w:val="24"/>
        </w:rPr>
        <w:t xml:space="preserve"> </w:t>
      </w:r>
      <w:r w:rsidR="005A0CC9" w:rsidRPr="00C52DE7">
        <w:rPr>
          <w:rFonts w:ascii="Century Gothic" w:hAnsi="Century Gothic"/>
          <w:b/>
          <w:bCs/>
          <w:sz w:val="24"/>
          <w:szCs w:val="24"/>
        </w:rPr>
        <w:t>o</w:t>
      </w:r>
      <w:r w:rsidR="007C702E" w:rsidRPr="00C52DE7">
        <w:rPr>
          <w:rFonts w:ascii="Century Gothic" w:hAnsi="Century Gothic"/>
          <w:b/>
          <w:bCs/>
          <w:sz w:val="24"/>
          <w:szCs w:val="24"/>
        </w:rPr>
        <w:t>f</w:t>
      </w:r>
      <w:r w:rsidR="0091112A" w:rsidRPr="00C52DE7">
        <w:rPr>
          <w:rFonts w:ascii="Century Gothic" w:hAnsi="Century Gothic"/>
          <w:b/>
          <w:bCs/>
          <w:sz w:val="24"/>
          <w:szCs w:val="24"/>
        </w:rPr>
        <w:t xml:space="preserve"> E</w:t>
      </w:r>
      <w:r w:rsidR="007C702E" w:rsidRPr="00C52DE7">
        <w:rPr>
          <w:rFonts w:ascii="Century Gothic" w:hAnsi="Century Gothic"/>
          <w:b/>
          <w:bCs/>
          <w:sz w:val="24"/>
          <w:szCs w:val="24"/>
        </w:rPr>
        <w:t>ligibility</w:t>
      </w:r>
      <w:r w:rsidR="00896C9B">
        <w:rPr>
          <w:rFonts w:ascii="Century Gothic" w:hAnsi="Century Gothic"/>
          <w:b/>
          <w:bCs/>
          <w:sz w:val="24"/>
          <w:szCs w:val="24"/>
        </w:rPr>
        <w:t xml:space="preserve"> for</w:t>
      </w:r>
      <w:r w:rsidR="007C702E" w:rsidRPr="00C52DE7">
        <w:rPr>
          <w:rFonts w:ascii="Century Gothic" w:hAnsi="Century Gothic"/>
          <w:b/>
          <w:bCs/>
          <w:sz w:val="24"/>
          <w:szCs w:val="24"/>
        </w:rPr>
        <w:t xml:space="preserve"> Permanent Relocation</w:t>
      </w:r>
      <w:r w:rsidR="00896C9B">
        <w:rPr>
          <w:rFonts w:ascii="Century Gothic" w:hAnsi="Century Gothic"/>
          <w:b/>
          <w:bCs/>
          <w:sz w:val="24"/>
          <w:szCs w:val="24"/>
        </w:rPr>
        <w:t xml:space="preserve"> Assistance,</w:t>
      </w:r>
      <w:r w:rsidR="005A0CC9" w:rsidRPr="00C52DE7">
        <w:rPr>
          <w:rFonts w:ascii="Century Gothic" w:hAnsi="Century Gothic"/>
          <w:b/>
          <w:bCs/>
          <w:sz w:val="24"/>
          <w:szCs w:val="24"/>
        </w:rPr>
        <w:t xml:space="preserve"> </w:t>
      </w:r>
      <w:r w:rsidR="0091112A" w:rsidRPr="00C52DE7">
        <w:rPr>
          <w:rFonts w:ascii="Century Gothic" w:hAnsi="Century Gothic"/>
          <w:b/>
          <w:bCs/>
          <w:sz w:val="24"/>
          <w:szCs w:val="24"/>
        </w:rPr>
        <w:t>N</w:t>
      </w:r>
      <w:r w:rsidR="008E329B" w:rsidRPr="00C52DE7">
        <w:rPr>
          <w:rFonts w:ascii="Century Gothic" w:hAnsi="Century Gothic"/>
          <w:b/>
          <w:bCs/>
          <w:sz w:val="24"/>
          <w:szCs w:val="24"/>
        </w:rPr>
        <w:t xml:space="preserve">onresidential </w:t>
      </w:r>
      <w:r w:rsidR="0091112A" w:rsidRPr="00C52DE7">
        <w:rPr>
          <w:rFonts w:ascii="Century Gothic" w:hAnsi="Century Gothic"/>
          <w:b/>
          <w:bCs/>
          <w:sz w:val="24"/>
          <w:szCs w:val="24"/>
        </w:rPr>
        <w:t>(Businesses, Nonprofit Organizations, or Farms)</w:t>
      </w:r>
    </w:p>
    <w:p w14:paraId="04F921D6" w14:textId="77777777" w:rsidR="004A7935" w:rsidRPr="006E2B0F" w:rsidRDefault="004A7935" w:rsidP="00977C48">
      <w:pPr>
        <w:pStyle w:val="NoSpacing"/>
        <w:ind w:left="270" w:firstLine="270"/>
        <w:jc w:val="both"/>
        <w:rPr>
          <w:rFonts w:ascii="Century Gothic" w:hAnsi="Century Gothic"/>
          <w:noProof/>
          <w:highlight w:val="lightGray"/>
        </w:rPr>
      </w:pPr>
      <w:r w:rsidRPr="006E2B0F">
        <w:rPr>
          <w:rFonts w:ascii="Century Gothic" w:hAnsi="Century Gothic"/>
          <w:highlight w:val="lightGray"/>
        </w:rPr>
        <w:t xml:space="preserve">[URA Case ID]  </w:t>
      </w:r>
    </w:p>
    <w:p w14:paraId="2AC63912" w14:textId="68F40391" w:rsidR="00507234" w:rsidRPr="00C52DE7" w:rsidRDefault="00507234" w:rsidP="00C52DE7">
      <w:pPr>
        <w:spacing w:before="90"/>
        <w:ind w:right="105"/>
        <w:rPr>
          <w:rFonts w:ascii="Century Gothic" w:hAnsi="Century Gothic"/>
          <w:iCs/>
          <w:sz w:val="24"/>
        </w:rPr>
      </w:pPr>
    </w:p>
    <w:p w14:paraId="2AC63914" w14:textId="77777777" w:rsidR="00507234" w:rsidRPr="0058039D" w:rsidRDefault="00507234">
      <w:pPr>
        <w:pStyle w:val="BodyText"/>
        <w:spacing w:before="2"/>
        <w:rPr>
          <w:rFonts w:ascii="Century Gothic" w:hAnsi="Century Gothic"/>
          <w:sz w:val="16"/>
        </w:rPr>
      </w:pPr>
    </w:p>
    <w:p w14:paraId="2AC63915" w14:textId="5A9B8024" w:rsidR="00507234" w:rsidRPr="00977C48" w:rsidRDefault="0091112A" w:rsidP="00C52DE7">
      <w:pPr>
        <w:pStyle w:val="BodyText"/>
        <w:tabs>
          <w:tab w:val="left" w:pos="3109"/>
        </w:tabs>
        <w:spacing w:before="90"/>
        <w:rPr>
          <w:rFonts w:ascii="Century Gothic" w:hAnsi="Century Gothic"/>
          <w:sz w:val="22"/>
          <w:szCs w:val="22"/>
        </w:rPr>
      </w:pPr>
      <w:r w:rsidRPr="00977C48">
        <w:rPr>
          <w:rFonts w:ascii="Century Gothic" w:hAnsi="Century Gothic"/>
          <w:spacing w:val="-3"/>
          <w:sz w:val="22"/>
          <w:szCs w:val="22"/>
        </w:rPr>
        <w:t>Dear</w:t>
      </w:r>
      <w:r w:rsidR="00C52DE7" w:rsidRPr="00977C48">
        <w:rPr>
          <w:rFonts w:ascii="Century Gothic" w:hAnsi="Century Gothic"/>
          <w:spacing w:val="-3"/>
          <w:sz w:val="22"/>
          <w:szCs w:val="22"/>
        </w:rPr>
        <w:t xml:space="preserve"> </w:t>
      </w:r>
      <w:r w:rsidR="0069497C" w:rsidRPr="00977C48">
        <w:rPr>
          <w:rFonts w:ascii="Century Gothic" w:hAnsi="Century Gothic"/>
          <w:spacing w:val="-3"/>
          <w:sz w:val="22"/>
          <w:szCs w:val="22"/>
          <w:u w:val="single"/>
        </w:rPr>
        <w:t>[</w:t>
      </w:r>
      <w:r w:rsidR="0069497C" w:rsidRPr="00977C48">
        <w:rPr>
          <w:rFonts w:ascii="Century Gothic" w:hAnsi="Century Gothic"/>
          <w:spacing w:val="-3"/>
          <w:sz w:val="22"/>
          <w:szCs w:val="22"/>
          <w:highlight w:val="lightGray"/>
        </w:rPr>
        <w:t>Nonresident</w:t>
      </w:r>
      <w:r w:rsidR="00653CA2" w:rsidRPr="00977C48">
        <w:rPr>
          <w:rFonts w:ascii="Century Gothic" w:hAnsi="Century Gothic"/>
          <w:spacing w:val="-3"/>
          <w:sz w:val="22"/>
          <w:szCs w:val="22"/>
          <w:highlight w:val="lightGray"/>
        </w:rPr>
        <w:t>ial Occupant</w:t>
      </w:r>
      <w:r w:rsidR="00C52DE7" w:rsidRPr="00977C48">
        <w:rPr>
          <w:rFonts w:ascii="Century Gothic" w:hAnsi="Century Gothic"/>
          <w:spacing w:val="-3"/>
          <w:sz w:val="22"/>
          <w:szCs w:val="22"/>
          <w:highlight w:val="lightGray"/>
        </w:rPr>
        <w:t xml:space="preserve"> </w:t>
      </w:r>
      <w:r w:rsidR="00C85677" w:rsidRPr="00977C48">
        <w:rPr>
          <w:rFonts w:ascii="Century Gothic" w:hAnsi="Century Gothic"/>
          <w:spacing w:val="-3"/>
          <w:sz w:val="22"/>
          <w:szCs w:val="22"/>
          <w:highlight w:val="lightGray"/>
        </w:rPr>
        <w:t>POC</w:t>
      </w:r>
      <w:r w:rsidR="0069497C" w:rsidRPr="00977C48">
        <w:rPr>
          <w:rFonts w:ascii="Century Gothic" w:hAnsi="Century Gothic"/>
          <w:spacing w:val="-3"/>
          <w:sz w:val="22"/>
          <w:szCs w:val="22"/>
          <w:highlight w:val="lightGray"/>
        </w:rPr>
        <w:t xml:space="preserve"> Name</w:t>
      </w:r>
      <w:r w:rsidR="00653CA2" w:rsidRPr="00977C48">
        <w:rPr>
          <w:rFonts w:ascii="Century Gothic" w:hAnsi="Century Gothic"/>
          <w:spacing w:val="-3"/>
          <w:sz w:val="22"/>
          <w:szCs w:val="22"/>
          <w:u w:val="single"/>
        </w:rPr>
        <w:t>]</w:t>
      </w:r>
      <w:r w:rsidRPr="00977C48">
        <w:rPr>
          <w:rFonts w:ascii="Century Gothic" w:hAnsi="Century Gothic"/>
          <w:sz w:val="22"/>
          <w:szCs w:val="22"/>
        </w:rPr>
        <w:t>:</w:t>
      </w:r>
    </w:p>
    <w:p w14:paraId="2AC63916" w14:textId="77777777" w:rsidR="00507234" w:rsidRPr="00977C48" w:rsidRDefault="00507234">
      <w:pPr>
        <w:pStyle w:val="BodyText"/>
        <w:spacing w:before="11"/>
        <w:rPr>
          <w:rFonts w:ascii="Century Gothic" w:hAnsi="Century Gothic"/>
          <w:sz w:val="22"/>
          <w:szCs w:val="22"/>
        </w:rPr>
      </w:pPr>
    </w:p>
    <w:p w14:paraId="49CA9199" w14:textId="11392B43" w:rsidR="00A16DF9" w:rsidRPr="00977C48" w:rsidRDefault="0091112A" w:rsidP="00977C48">
      <w:pPr>
        <w:pStyle w:val="BodyText"/>
        <w:spacing w:line="259" w:lineRule="auto"/>
        <w:jc w:val="both"/>
        <w:rPr>
          <w:rFonts w:ascii="Century Gothic" w:hAnsi="Century Gothic"/>
          <w:spacing w:val="-3"/>
          <w:sz w:val="22"/>
          <w:szCs w:val="22"/>
        </w:rPr>
      </w:pPr>
      <w:r w:rsidRPr="00977C48">
        <w:rPr>
          <w:rFonts w:ascii="Century Gothic" w:hAnsi="Century Gothic"/>
          <w:sz w:val="22"/>
          <w:szCs w:val="22"/>
        </w:rPr>
        <w:t>On</w:t>
      </w:r>
      <w:r w:rsidR="004A7935" w:rsidRPr="00977C48">
        <w:rPr>
          <w:rFonts w:ascii="Century Gothic" w:hAnsi="Century Gothic"/>
          <w:sz w:val="22"/>
          <w:szCs w:val="22"/>
        </w:rPr>
        <w:t xml:space="preserve"> </w:t>
      </w:r>
      <w:r w:rsidR="00FC0AE4" w:rsidRPr="00977C48">
        <w:rPr>
          <w:rFonts w:ascii="Century Gothic" w:hAnsi="Century Gothic"/>
          <w:spacing w:val="-3"/>
          <w:sz w:val="22"/>
          <w:szCs w:val="22"/>
          <w:highlight w:val="lightGray"/>
        </w:rPr>
        <w:t>[Date of Nonresidential Occupant GIN</w:t>
      </w:r>
      <w:r w:rsidR="00FC0AE4" w:rsidRPr="00977C48">
        <w:rPr>
          <w:rFonts w:ascii="Century Gothic" w:hAnsi="Century Gothic"/>
          <w:spacing w:val="-3"/>
          <w:sz w:val="22"/>
          <w:szCs w:val="22"/>
          <w:u w:val="single"/>
        </w:rPr>
        <w:t>]</w:t>
      </w:r>
      <w:r w:rsidRPr="00977C48">
        <w:rPr>
          <w:rFonts w:ascii="Century Gothic" w:hAnsi="Century Gothic"/>
          <w:sz w:val="22"/>
          <w:szCs w:val="22"/>
        </w:rPr>
        <w:t xml:space="preserve">, </w:t>
      </w:r>
      <w:r w:rsidR="007F623A" w:rsidRPr="00977C48">
        <w:rPr>
          <w:rFonts w:ascii="Century Gothic" w:hAnsi="Century Gothic"/>
          <w:spacing w:val="-5"/>
          <w:sz w:val="22"/>
          <w:szCs w:val="22"/>
        </w:rPr>
        <w:t>you</w:t>
      </w:r>
      <w:r w:rsidR="007F623A" w:rsidRPr="00977C48">
        <w:rPr>
          <w:rFonts w:ascii="Century Gothic" w:hAnsi="Century Gothic"/>
          <w:sz w:val="22"/>
          <w:szCs w:val="22"/>
        </w:rPr>
        <w:t xml:space="preserve"> </w:t>
      </w:r>
      <w:r w:rsidRPr="00977C48">
        <w:rPr>
          <w:rFonts w:ascii="Century Gothic" w:hAnsi="Century Gothic"/>
          <w:sz w:val="22"/>
          <w:szCs w:val="22"/>
        </w:rPr>
        <w:t>we</w:t>
      </w:r>
      <w:r w:rsidR="007F623A" w:rsidRPr="00977C48">
        <w:rPr>
          <w:rFonts w:ascii="Century Gothic" w:hAnsi="Century Gothic"/>
          <w:sz w:val="22"/>
          <w:szCs w:val="22"/>
        </w:rPr>
        <w:t>re</w:t>
      </w:r>
      <w:r w:rsidRPr="00977C48">
        <w:rPr>
          <w:rFonts w:ascii="Century Gothic" w:hAnsi="Century Gothic"/>
          <w:sz w:val="22"/>
          <w:szCs w:val="22"/>
        </w:rPr>
        <w:t xml:space="preserve"> </w:t>
      </w:r>
      <w:r w:rsidRPr="00977C48">
        <w:rPr>
          <w:rFonts w:ascii="Century Gothic" w:hAnsi="Century Gothic"/>
          <w:spacing w:val="-4"/>
          <w:sz w:val="22"/>
          <w:szCs w:val="22"/>
        </w:rPr>
        <w:t xml:space="preserve">notified </w:t>
      </w:r>
      <w:r w:rsidRPr="00977C48">
        <w:rPr>
          <w:rFonts w:ascii="Century Gothic" w:hAnsi="Century Gothic"/>
          <w:sz w:val="22"/>
          <w:szCs w:val="22"/>
        </w:rPr>
        <w:t>of</w:t>
      </w:r>
      <w:r w:rsidR="007F623A" w:rsidRPr="00977C48">
        <w:rPr>
          <w:rFonts w:ascii="Century Gothic" w:hAnsi="Century Gothic"/>
          <w:sz w:val="22"/>
          <w:szCs w:val="22"/>
        </w:rPr>
        <w:t xml:space="preserve"> the</w:t>
      </w:r>
      <w:r w:rsidRPr="00977C48">
        <w:rPr>
          <w:rFonts w:ascii="Century Gothic" w:hAnsi="Century Gothic"/>
          <w:sz w:val="22"/>
          <w:szCs w:val="22"/>
        </w:rPr>
        <w:t xml:space="preserve"> </w:t>
      </w:r>
      <w:r w:rsidRPr="00977C48">
        <w:rPr>
          <w:rFonts w:ascii="Century Gothic" w:hAnsi="Century Gothic"/>
          <w:spacing w:val="-4"/>
          <w:sz w:val="22"/>
          <w:szCs w:val="22"/>
        </w:rPr>
        <w:t xml:space="preserve">proposed </w:t>
      </w:r>
      <w:r w:rsidRPr="00977C48">
        <w:rPr>
          <w:rFonts w:ascii="Century Gothic" w:hAnsi="Century Gothic"/>
          <w:spacing w:val="-3"/>
          <w:sz w:val="22"/>
          <w:szCs w:val="22"/>
        </w:rPr>
        <w:t>project and that</w:t>
      </w:r>
      <w:r w:rsidR="007F623A" w:rsidRPr="00977C48">
        <w:rPr>
          <w:rFonts w:ascii="Century Gothic" w:hAnsi="Century Gothic"/>
          <w:spacing w:val="-3"/>
          <w:sz w:val="22"/>
          <w:szCs w:val="22"/>
        </w:rPr>
        <w:t xml:space="preserve"> </w:t>
      </w:r>
      <w:r w:rsidR="00CB75AF" w:rsidRPr="00977C48">
        <w:rPr>
          <w:rFonts w:ascii="Century Gothic" w:hAnsi="Century Gothic"/>
          <w:spacing w:val="-3"/>
          <w:sz w:val="22"/>
          <w:szCs w:val="22"/>
        </w:rPr>
        <w:t xml:space="preserve">the </w:t>
      </w:r>
      <w:r w:rsidR="004A7935" w:rsidRPr="004A7935">
        <w:rPr>
          <w:rFonts w:ascii="Century Gothic" w:hAnsi="Century Gothic"/>
          <w:spacing w:val="-3"/>
          <w:sz w:val="22"/>
          <w:szCs w:val="22"/>
        </w:rPr>
        <w:t>[</w:t>
      </w:r>
      <w:r w:rsidR="004A7935" w:rsidRPr="00977C48">
        <w:rPr>
          <w:rFonts w:ascii="Century Gothic" w:hAnsi="Century Gothic"/>
          <w:spacing w:val="-3"/>
          <w:sz w:val="22"/>
          <w:szCs w:val="22"/>
          <w:highlight w:val="lightGray"/>
        </w:rPr>
        <w:t>Community Development Block Grant Program – Disaster Recovery (CDBG-DR)</w:t>
      </w:r>
      <w:r w:rsidR="004A7935" w:rsidRPr="004A7935">
        <w:rPr>
          <w:rFonts w:ascii="Century Gothic" w:hAnsi="Century Gothic"/>
          <w:spacing w:val="-3"/>
          <w:sz w:val="22"/>
          <w:szCs w:val="22"/>
        </w:rPr>
        <w:t>] [</w:t>
      </w:r>
      <w:r w:rsidR="004A7935" w:rsidRPr="00977C48">
        <w:rPr>
          <w:rFonts w:ascii="Century Gothic" w:hAnsi="Century Gothic"/>
          <w:spacing w:val="-3"/>
          <w:sz w:val="22"/>
          <w:szCs w:val="22"/>
          <w:highlight w:val="lightGray"/>
        </w:rPr>
        <w:t>Community Development Block Grant Program - Mitigation (CDBG-MIT)</w:t>
      </w:r>
      <w:r w:rsidR="004A7935" w:rsidRPr="004A7935">
        <w:rPr>
          <w:rFonts w:ascii="Century Gothic" w:hAnsi="Century Gothic"/>
          <w:spacing w:val="-3"/>
          <w:sz w:val="22"/>
          <w:szCs w:val="22"/>
        </w:rPr>
        <w:t xml:space="preserve">] </w:t>
      </w:r>
      <w:r w:rsidR="00787BA0" w:rsidRPr="00977C48">
        <w:rPr>
          <w:rFonts w:ascii="Century Gothic" w:hAnsi="Century Gothic"/>
          <w:spacing w:val="-3"/>
          <w:sz w:val="22"/>
          <w:szCs w:val="22"/>
        </w:rPr>
        <w:t>[</w:t>
      </w:r>
      <w:r w:rsidR="00787BA0" w:rsidRPr="00977C48">
        <w:rPr>
          <w:rFonts w:ascii="Century Gothic" w:hAnsi="Century Gothic"/>
          <w:spacing w:val="-3"/>
          <w:sz w:val="22"/>
          <w:szCs w:val="22"/>
          <w:highlight w:val="lightGray"/>
        </w:rPr>
        <w:t xml:space="preserve">Name of </w:t>
      </w:r>
      <w:r w:rsidR="00CB75AF" w:rsidRPr="00977C48">
        <w:rPr>
          <w:rFonts w:ascii="Century Gothic" w:hAnsi="Century Gothic"/>
          <w:spacing w:val="-3"/>
          <w:sz w:val="22"/>
          <w:szCs w:val="22"/>
          <w:highlight w:val="lightGray"/>
        </w:rPr>
        <w:t>Program</w:t>
      </w:r>
      <w:r w:rsidR="00787BA0" w:rsidRPr="00977C48">
        <w:rPr>
          <w:rFonts w:ascii="Century Gothic" w:hAnsi="Century Gothic"/>
          <w:spacing w:val="-3"/>
          <w:sz w:val="22"/>
          <w:szCs w:val="22"/>
        </w:rPr>
        <w:t>]</w:t>
      </w:r>
      <w:r w:rsidR="00CB75AF" w:rsidRPr="00977C48">
        <w:rPr>
          <w:rFonts w:ascii="Century Gothic" w:hAnsi="Century Gothic"/>
          <w:spacing w:val="-3"/>
          <w:sz w:val="22"/>
          <w:szCs w:val="22"/>
        </w:rPr>
        <w:t xml:space="preserve"> may provide assistance to </w:t>
      </w:r>
      <w:r w:rsidRPr="00977C48">
        <w:rPr>
          <w:rFonts w:ascii="Century Gothic" w:hAnsi="Century Gothic"/>
          <w:spacing w:val="-4"/>
          <w:sz w:val="22"/>
          <w:szCs w:val="22"/>
        </w:rPr>
        <w:t>your</w:t>
      </w:r>
      <w:r w:rsidRPr="00977C48">
        <w:rPr>
          <w:rFonts w:ascii="Century Gothic" w:hAnsi="Century Gothic"/>
          <w:spacing w:val="1"/>
          <w:sz w:val="22"/>
          <w:szCs w:val="22"/>
        </w:rPr>
        <w:t xml:space="preserve"> </w:t>
      </w:r>
      <w:r w:rsidR="00787BA0" w:rsidRPr="00977C48">
        <w:rPr>
          <w:rFonts w:ascii="Century Gothic" w:hAnsi="Century Gothic"/>
          <w:iCs/>
          <w:spacing w:val="-4"/>
          <w:sz w:val="22"/>
          <w:szCs w:val="22"/>
        </w:rPr>
        <w:t>[</w:t>
      </w:r>
      <w:r w:rsidRPr="00977C48">
        <w:rPr>
          <w:rFonts w:ascii="Century Gothic" w:hAnsi="Century Gothic"/>
          <w:iCs/>
          <w:spacing w:val="-4"/>
          <w:sz w:val="22"/>
          <w:szCs w:val="22"/>
          <w:highlight w:val="lightGray"/>
        </w:rPr>
        <w:t>business,</w:t>
      </w:r>
      <w:r w:rsidR="00182E61" w:rsidRPr="00977C48">
        <w:rPr>
          <w:rFonts w:ascii="Century Gothic" w:hAnsi="Century Gothic"/>
          <w:iCs/>
          <w:spacing w:val="-4"/>
          <w:sz w:val="22"/>
          <w:szCs w:val="22"/>
          <w:highlight w:val="lightGray"/>
        </w:rPr>
        <w:t xml:space="preserve"> non</w:t>
      </w:r>
      <w:r w:rsidR="0050150A" w:rsidRPr="00977C48">
        <w:rPr>
          <w:rFonts w:ascii="Century Gothic" w:hAnsi="Century Gothic"/>
          <w:iCs/>
          <w:spacing w:val="-4"/>
          <w:sz w:val="22"/>
          <w:szCs w:val="22"/>
          <w:highlight w:val="lightGray"/>
        </w:rPr>
        <w:t>profit organization, or farm</w:t>
      </w:r>
      <w:r w:rsidR="00787BA0" w:rsidRPr="00977C48">
        <w:rPr>
          <w:rFonts w:ascii="Century Gothic" w:hAnsi="Century Gothic"/>
          <w:iCs/>
          <w:spacing w:val="-4"/>
          <w:sz w:val="22"/>
          <w:szCs w:val="22"/>
        </w:rPr>
        <w:t>]</w:t>
      </w:r>
      <w:r w:rsidR="0050150A" w:rsidRPr="00977C48">
        <w:rPr>
          <w:rFonts w:ascii="Century Gothic" w:hAnsi="Century Gothic"/>
          <w:i/>
          <w:spacing w:val="-4"/>
          <w:sz w:val="22"/>
          <w:szCs w:val="22"/>
        </w:rPr>
        <w:t xml:space="preserve"> </w:t>
      </w:r>
      <w:r w:rsidR="0050150A" w:rsidRPr="00977C48">
        <w:rPr>
          <w:rFonts w:ascii="Century Gothic" w:hAnsi="Century Gothic"/>
          <w:iCs/>
          <w:spacing w:val="-4"/>
          <w:sz w:val="22"/>
          <w:szCs w:val="22"/>
        </w:rPr>
        <w:t>located at</w:t>
      </w:r>
      <w:r w:rsidR="0050150A" w:rsidRPr="00977C48">
        <w:rPr>
          <w:rFonts w:ascii="Century Gothic" w:hAnsi="Century Gothic"/>
          <w:i/>
          <w:spacing w:val="-4"/>
          <w:sz w:val="22"/>
          <w:szCs w:val="22"/>
        </w:rPr>
        <w:t xml:space="preserve"> </w:t>
      </w:r>
      <w:r w:rsidR="00FB0A85" w:rsidRPr="00977C48">
        <w:rPr>
          <w:rFonts w:ascii="Century Gothic" w:hAnsi="Century Gothic"/>
          <w:iCs/>
          <w:spacing w:val="-4"/>
          <w:sz w:val="22"/>
          <w:szCs w:val="22"/>
        </w:rPr>
        <w:t>[</w:t>
      </w:r>
      <w:r w:rsidR="005849A2" w:rsidRPr="00977C48">
        <w:rPr>
          <w:rFonts w:ascii="Century Gothic" w:hAnsi="Century Gothic"/>
          <w:iCs/>
          <w:spacing w:val="-4"/>
          <w:sz w:val="22"/>
          <w:szCs w:val="22"/>
          <w:highlight w:val="lightGray"/>
        </w:rPr>
        <w:t>A</w:t>
      </w:r>
      <w:r w:rsidR="004C7DD4" w:rsidRPr="00977C48">
        <w:rPr>
          <w:rFonts w:ascii="Century Gothic" w:hAnsi="Century Gothic"/>
          <w:iCs/>
          <w:spacing w:val="-4"/>
          <w:sz w:val="22"/>
          <w:szCs w:val="22"/>
          <w:highlight w:val="lightGray"/>
        </w:rPr>
        <w:t>ddres</w:t>
      </w:r>
      <w:r w:rsidR="005849A2" w:rsidRPr="00977C48">
        <w:rPr>
          <w:rFonts w:ascii="Century Gothic" w:hAnsi="Century Gothic"/>
          <w:iCs/>
          <w:spacing w:val="-4"/>
          <w:sz w:val="22"/>
          <w:szCs w:val="22"/>
          <w:highlight w:val="lightGray"/>
        </w:rPr>
        <w:t>s</w:t>
      </w:r>
      <w:r w:rsidR="005849A2" w:rsidRPr="00977C48">
        <w:rPr>
          <w:rFonts w:ascii="Century Gothic" w:hAnsi="Century Gothic"/>
          <w:iCs/>
          <w:spacing w:val="-4"/>
          <w:sz w:val="22"/>
          <w:szCs w:val="22"/>
        </w:rPr>
        <w:t>]</w:t>
      </w:r>
      <w:r w:rsidR="00CF02E6" w:rsidRPr="00977C48">
        <w:rPr>
          <w:rFonts w:ascii="Century Gothic" w:hAnsi="Century Gothic"/>
          <w:iCs/>
          <w:spacing w:val="-4"/>
          <w:sz w:val="22"/>
          <w:szCs w:val="22"/>
        </w:rPr>
        <w:t xml:space="preserve"> </w:t>
      </w:r>
      <w:r w:rsidR="004A7935" w:rsidRPr="00977C48">
        <w:rPr>
          <w:rFonts w:ascii="Century Gothic" w:hAnsi="Century Gothic"/>
          <w:sz w:val="22"/>
          <w:szCs w:val="22"/>
        </w:rPr>
        <w:t>(</w:t>
      </w:r>
      <w:r w:rsidR="004A7935" w:rsidRPr="00977C48">
        <w:rPr>
          <w:rFonts w:ascii="Century Gothic" w:hAnsi="Century Gothic"/>
          <w:b/>
          <w:bCs/>
          <w:sz w:val="22"/>
          <w:szCs w:val="22"/>
        </w:rPr>
        <w:t>the Property</w:t>
      </w:r>
      <w:r w:rsidR="004A7935" w:rsidRPr="00977C48">
        <w:rPr>
          <w:rFonts w:ascii="Century Gothic" w:hAnsi="Century Gothic"/>
          <w:sz w:val="22"/>
          <w:szCs w:val="22"/>
        </w:rPr>
        <w:t>),</w:t>
      </w:r>
      <w:r w:rsidR="004A7935">
        <w:rPr>
          <w:rFonts w:ascii="Century Gothic" w:hAnsi="Century Gothic"/>
        </w:rPr>
        <w:t xml:space="preserve"> </w:t>
      </w:r>
      <w:r w:rsidR="00135244" w:rsidRPr="00977C48">
        <w:rPr>
          <w:rFonts w:ascii="Century Gothic" w:hAnsi="Century Gothic"/>
          <w:iCs/>
          <w:spacing w:val="-4"/>
          <w:sz w:val="22"/>
          <w:szCs w:val="22"/>
        </w:rPr>
        <w:t>to support possible displacement</w:t>
      </w:r>
      <w:r w:rsidR="00CF02E6" w:rsidRPr="00977C48">
        <w:rPr>
          <w:rFonts w:ascii="Century Gothic" w:hAnsi="Century Gothic"/>
          <w:iCs/>
          <w:spacing w:val="-4"/>
          <w:sz w:val="22"/>
          <w:szCs w:val="22"/>
        </w:rPr>
        <w:t xml:space="preserve">, as a result of that project. </w:t>
      </w:r>
    </w:p>
    <w:p w14:paraId="747CB0DC" w14:textId="77777777" w:rsidR="00A16DF9" w:rsidRPr="00977C48" w:rsidRDefault="00A16DF9" w:rsidP="00E93A7E">
      <w:pPr>
        <w:ind w:right="134"/>
        <w:jc w:val="both"/>
        <w:rPr>
          <w:rFonts w:ascii="Century Gothic" w:hAnsi="Century Gothic"/>
          <w:spacing w:val="-3"/>
        </w:rPr>
      </w:pPr>
    </w:p>
    <w:p w14:paraId="0B7B75F0" w14:textId="5A4E3F53" w:rsidR="009F52DF" w:rsidRPr="00977C48" w:rsidRDefault="0006612A" w:rsidP="00977C48">
      <w:pPr>
        <w:pStyle w:val="BodyText"/>
        <w:spacing w:line="259" w:lineRule="auto"/>
        <w:jc w:val="both"/>
        <w:rPr>
          <w:rFonts w:ascii="Century Gothic" w:hAnsi="Century Gothic"/>
          <w:sz w:val="22"/>
          <w:szCs w:val="22"/>
        </w:rPr>
      </w:pPr>
      <w:r w:rsidRPr="00977C48">
        <w:rPr>
          <w:rFonts w:ascii="Century Gothic" w:hAnsi="Century Gothic"/>
          <w:spacing w:val="-3"/>
          <w:sz w:val="22"/>
          <w:szCs w:val="22"/>
        </w:rPr>
        <w:t>P</w:t>
      </w:r>
      <w:r w:rsidR="0091112A" w:rsidRPr="00977C48">
        <w:rPr>
          <w:rFonts w:ascii="Century Gothic" w:hAnsi="Century Gothic"/>
          <w:spacing w:val="-3"/>
          <w:sz w:val="22"/>
          <w:szCs w:val="22"/>
        </w:rPr>
        <w:t>ro</w:t>
      </w:r>
      <w:r w:rsidRPr="00977C48">
        <w:rPr>
          <w:rFonts w:ascii="Century Gothic" w:hAnsi="Century Gothic"/>
          <w:spacing w:val="-3"/>
          <w:sz w:val="22"/>
          <w:szCs w:val="22"/>
        </w:rPr>
        <w:t>gram funding</w:t>
      </w:r>
      <w:r w:rsidR="0091112A" w:rsidRPr="00977C48">
        <w:rPr>
          <w:rFonts w:ascii="Century Gothic" w:hAnsi="Century Gothic"/>
          <w:spacing w:val="-3"/>
          <w:sz w:val="22"/>
          <w:szCs w:val="22"/>
        </w:rPr>
        <w:t xml:space="preserve"> </w:t>
      </w:r>
      <w:r w:rsidR="0091112A" w:rsidRPr="00977C48">
        <w:rPr>
          <w:rFonts w:ascii="Century Gothic" w:hAnsi="Century Gothic"/>
          <w:spacing w:val="-4"/>
          <w:sz w:val="22"/>
          <w:szCs w:val="22"/>
        </w:rPr>
        <w:t xml:space="preserve">was </w:t>
      </w:r>
      <w:r w:rsidR="0091112A" w:rsidRPr="00977C48">
        <w:rPr>
          <w:rFonts w:ascii="Century Gothic" w:hAnsi="Century Gothic"/>
          <w:spacing w:val="-3"/>
          <w:sz w:val="22"/>
          <w:szCs w:val="22"/>
        </w:rPr>
        <w:t>approved</w:t>
      </w:r>
      <w:r w:rsidRPr="00977C48">
        <w:rPr>
          <w:rFonts w:ascii="Century Gothic" w:hAnsi="Century Gothic"/>
          <w:spacing w:val="-3"/>
          <w:sz w:val="22"/>
          <w:szCs w:val="22"/>
        </w:rPr>
        <w:t xml:space="preserve"> on [</w:t>
      </w:r>
      <w:r w:rsidRPr="00977C48">
        <w:rPr>
          <w:rFonts w:ascii="Century Gothic" w:hAnsi="Century Gothic"/>
          <w:spacing w:val="-3"/>
          <w:sz w:val="22"/>
          <w:szCs w:val="22"/>
          <w:highlight w:val="lightGray"/>
        </w:rPr>
        <w:t>Date Program Award Letter was sent</w:t>
      </w:r>
      <w:r w:rsidRPr="00977C48">
        <w:rPr>
          <w:rFonts w:ascii="Century Gothic" w:hAnsi="Century Gothic"/>
          <w:spacing w:val="-3"/>
          <w:sz w:val="22"/>
          <w:szCs w:val="22"/>
        </w:rPr>
        <w:t>]</w:t>
      </w:r>
      <w:r w:rsidR="0091112A" w:rsidRPr="00977C48">
        <w:rPr>
          <w:rFonts w:ascii="Century Gothic" w:hAnsi="Century Gothic"/>
          <w:spacing w:val="-3"/>
          <w:sz w:val="22"/>
          <w:szCs w:val="22"/>
        </w:rPr>
        <w:t xml:space="preserve"> and </w:t>
      </w:r>
      <w:r w:rsidR="00996403">
        <w:rPr>
          <w:rFonts w:ascii="Century Gothic" w:hAnsi="Century Gothic"/>
          <w:spacing w:val="-3"/>
          <w:sz w:val="22"/>
          <w:szCs w:val="22"/>
        </w:rPr>
        <w:t>the</w:t>
      </w:r>
      <w:r w:rsidR="00996403" w:rsidRPr="00977C48">
        <w:rPr>
          <w:rFonts w:ascii="Century Gothic" w:hAnsi="Century Gothic"/>
          <w:spacing w:val="-3"/>
          <w:sz w:val="22"/>
          <w:szCs w:val="22"/>
        </w:rPr>
        <w:t xml:space="preserve"> </w:t>
      </w:r>
      <w:r w:rsidR="005D0DB9" w:rsidRPr="00977C48">
        <w:rPr>
          <w:rFonts w:ascii="Century Gothic" w:hAnsi="Century Gothic"/>
          <w:spacing w:val="-3"/>
          <w:sz w:val="22"/>
          <w:szCs w:val="22"/>
        </w:rPr>
        <w:t>approved construction activities are expected to begin soon.</w:t>
      </w:r>
      <w:r w:rsidR="002A30BD" w:rsidRPr="00977C48">
        <w:rPr>
          <w:sz w:val="22"/>
          <w:szCs w:val="22"/>
        </w:rPr>
        <w:t xml:space="preserve"> </w:t>
      </w:r>
      <w:r w:rsidR="005A2915" w:rsidRPr="00977C48">
        <w:rPr>
          <w:rFonts w:ascii="Century Gothic" w:hAnsi="Century Gothic"/>
          <w:spacing w:val="-3"/>
          <w:sz w:val="22"/>
          <w:szCs w:val="22"/>
        </w:rPr>
        <w:t>Because this project is</w:t>
      </w:r>
      <w:r w:rsidR="002A30BD" w:rsidRPr="00977C48">
        <w:rPr>
          <w:rFonts w:ascii="Century Gothic" w:hAnsi="Century Gothic"/>
          <w:spacing w:val="-3"/>
          <w:sz w:val="22"/>
          <w:szCs w:val="22"/>
        </w:rPr>
        <w:t xml:space="preserve"> federally funded, you are protected by the Uniform Relocation Assistance and Real Property Acquisition Policies Act of 1970 (</w:t>
      </w:r>
      <w:r w:rsidR="002A30BD" w:rsidRPr="00977C48">
        <w:rPr>
          <w:rFonts w:ascii="Century Gothic" w:hAnsi="Century Gothic"/>
          <w:b/>
          <w:bCs/>
          <w:spacing w:val="-3"/>
          <w:sz w:val="22"/>
          <w:szCs w:val="22"/>
        </w:rPr>
        <w:t>URA</w:t>
      </w:r>
      <w:r w:rsidR="002A30BD" w:rsidRPr="00977C48">
        <w:rPr>
          <w:rFonts w:ascii="Century Gothic" w:hAnsi="Century Gothic"/>
          <w:spacing w:val="-3"/>
          <w:sz w:val="22"/>
          <w:szCs w:val="22"/>
        </w:rPr>
        <w:t xml:space="preserve">), as amended, 42 U.S.C. § 4601 </w:t>
      </w:r>
      <w:r w:rsidR="002A30BD" w:rsidRPr="00977C48">
        <w:rPr>
          <w:rFonts w:ascii="Century Gothic" w:hAnsi="Century Gothic"/>
          <w:i/>
          <w:iCs/>
          <w:spacing w:val="-3"/>
          <w:sz w:val="22"/>
          <w:szCs w:val="22"/>
        </w:rPr>
        <w:t xml:space="preserve">et </w:t>
      </w:r>
      <w:r w:rsidR="002A30BD" w:rsidRPr="00977C48">
        <w:rPr>
          <w:rFonts w:ascii="Century Gothic" w:hAnsi="Century Gothic"/>
          <w:i/>
          <w:iCs/>
          <w:spacing w:val="-4"/>
          <w:sz w:val="22"/>
          <w:szCs w:val="22"/>
        </w:rPr>
        <w:t>seq</w:t>
      </w:r>
      <w:r w:rsidR="002A30BD" w:rsidRPr="00977C48">
        <w:rPr>
          <w:rFonts w:ascii="Century Gothic" w:hAnsi="Century Gothic"/>
          <w:spacing w:val="-3"/>
          <w:sz w:val="22"/>
          <w:szCs w:val="22"/>
        </w:rPr>
        <w:t>., and Section 104(d) of the Housing and Community Development Act of 1974 (</w:t>
      </w:r>
      <w:r w:rsidR="002A30BD" w:rsidRPr="00977C48">
        <w:rPr>
          <w:rFonts w:ascii="Century Gothic" w:hAnsi="Century Gothic"/>
          <w:b/>
          <w:bCs/>
          <w:spacing w:val="-3"/>
          <w:sz w:val="22"/>
          <w:szCs w:val="22"/>
        </w:rPr>
        <w:t>HCDA</w:t>
      </w:r>
      <w:r w:rsidR="002A30BD" w:rsidRPr="00977C48">
        <w:rPr>
          <w:rFonts w:ascii="Century Gothic" w:hAnsi="Century Gothic"/>
          <w:spacing w:val="-3"/>
          <w:sz w:val="22"/>
          <w:szCs w:val="22"/>
        </w:rPr>
        <w:t>), as amended, 42 U.S.C. § 5304(d).</w:t>
      </w:r>
      <w:r w:rsidR="005D0DB9" w:rsidRPr="00977C48">
        <w:rPr>
          <w:rFonts w:ascii="Century Gothic" w:hAnsi="Century Gothic"/>
          <w:spacing w:val="-3"/>
          <w:sz w:val="22"/>
          <w:szCs w:val="22"/>
        </w:rPr>
        <w:t xml:space="preserve"> </w:t>
      </w:r>
    </w:p>
    <w:p w14:paraId="6AA4AA37" w14:textId="77777777" w:rsidR="0031687D" w:rsidRPr="00977C48" w:rsidRDefault="0031687D" w:rsidP="005849A2">
      <w:pPr>
        <w:ind w:right="134"/>
        <w:jc w:val="both"/>
        <w:rPr>
          <w:rFonts w:ascii="Century Gothic" w:hAnsi="Century Gothic"/>
        </w:rPr>
      </w:pPr>
    </w:p>
    <w:p w14:paraId="2AC6391D" w14:textId="0AA803A5" w:rsidR="00507234" w:rsidRDefault="000E14C0" w:rsidP="004A7935">
      <w:pPr>
        <w:pStyle w:val="BodyText"/>
        <w:spacing w:line="259" w:lineRule="auto"/>
        <w:jc w:val="both"/>
        <w:rPr>
          <w:rFonts w:ascii="Century Gothic" w:hAnsi="Century Gothic"/>
          <w:spacing w:val="-3"/>
          <w:sz w:val="22"/>
          <w:szCs w:val="22"/>
        </w:rPr>
      </w:pPr>
      <w:r w:rsidRPr="00977C48">
        <w:rPr>
          <w:rFonts w:ascii="Century Gothic" w:hAnsi="Century Gothic"/>
          <w:b/>
          <w:bCs/>
          <w:sz w:val="22"/>
          <w:szCs w:val="22"/>
        </w:rPr>
        <w:t>This letter is intended to notify you that you</w:t>
      </w:r>
      <w:r w:rsidR="002D6452" w:rsidRPr="00977C48">
        <w:rPr>
          <w:rFonts w:ascii="Century Gothic" w:hAnsi="Century Gothic"/>
          <w:b/>
          <w:bCs/>
          <w:sz w:val="22"/>
          <w:szCs w:val="22"/>
        </w:rPr>
        <w:t xml:space="preserve">r </w:t>
      </w:r>
      <w:r w:rsidR="00FA7B51" w:rsidRPr="00977C48">
        <w:rPr>
          <w:rFonts w:ascii="Century Gothic" w:hAnsi="Century Gothic"/>
          <w:b/>
          <w:bCs/>
          <w:sz w:val="22"/>
          <w:szCs w:val="22"/>
        </w:rPr>
        <w:t>[</w:t>
      </w:r>
      <w:r w:rsidR="00FA7B51" w:rsidRPr="00977C48">
        <w:rPr>
          <w:rFonts w:ascii="Century Gothic" w:hAnsi="Century Gothic"/>
          <w:b/>
          <w:bCs/>
          <w:sz w:val="22"/>
          <w:szCs w:val="22"/>
          <w:highlight w:val="lightGray"/>
        </w:rPr>
        <w:t>business, nonprofit organization, or farm</w:t>
      </w:r>
      <w:r w:rsidR="00FA7B51" w:rsidRPr="00977C48">
        <w:rPr>
          <w:rFonts w:ascii="Century Gothic" w:hAnsi="Century Gothic"/>
          <w:b/>
          <w:bCs/>
          <w:sz w:val="22"/>
          <w:szCs w:val="22"/>
        </w:rPr>
        <w:t>]</w:t>
      </w:r>
      <w:r w:rsidRPr="00977C48">
        <w:rPr>
          <w:rFonts w:ascii="Century Gothic" w:hAnsi="Century Gothic"/>
          <w:b/>
          <w:bCs/>
          <w:sz w:val="22"/>
          <w:szCs w:val="22"/>
        </w:rPr>
        <w:t xml:space="preserve"> </w:t>
      </w:r>
      <w:r w:rsidR="00FA7B51" w:rsidRPr="00977C48">
        <w:rPr>
          <w:rFonts w:ascii="Century Gothic" w:hAnsi="Century Gothic"/>
          <w:b/>
          <w:bCs/>
          <w:sz w:val="22"/>
          <w:szCs w:val="22"/>
        </w:rPr>
        <w:t>is</w:t>
      </w:r>
      <w:r w:rsidRPr="00977C48">
        <w:rPr>
          <w:rFonts w:ascii="Century Gothic" w:hAnsi="Century Gothic"/>
          <w:b/>
          <w:bCs/>
          <w:sz w:val="22"/>
          <w:szCs w:val="22"/>
        </w:rPr>
        <w:t xml:space="preserve"> eligible to receive assistance for permanent relocation</w:t>
      </w:r>
      <w:r w:rsidR="002E5C3C" w:rsidRPr="00977C48">
        <w:rPr>
          <w:rFonts w:ascii="Century Gothic" w:hAnsi="Century Gothic"/>
          <w:b/>
          <w:bCs/>
          <w:sz w:val="22"/>
          <w:szCs w:val="22"/>
        </w:rPr>
        <w:t>, effective as of the date of this notice.</w:t>
      </w:r>
      <w:r w:rsidR="00D43735" w:rsidRPr="00D43735">
        <w:rPr>
          <w:rFonts w:ascii="Century Gothic" w:hAnsi="Century Gothic" w:cs="Arial"/>
          <w:color w:val="333333"/>
        </w:rPr>
        <w:t xml:space="preserve"> </w:t>
      </w:r>
      <w:r w:rsidR="00D43735" w:rsidRPr="006E2B0F">
        <w:rPr>
          <w:rStyle w:val="FootnoteReference"/>
          <w:rFonts w:ascii="Century Gothic" w:hAnsi="Century Gothic" w:cs="Arial"/>
          <w:color w:val="333333"/>
        </w:rPr>
        <w:footnoteReference w:id="1"/>
      </w:r>
      <w:r w:rsidR="00014A21" w:rsidRPr="00977C48">
        <w:rPr>
          <w:rFonts w:ascii="Century Gothic" w:hAnsi="Century Gothic"/>
          <w:b/>
          <w:bCs/>
          <w:sz w:val="22"/>
          <w:szCs w:val="22"/>
        </w:rPr>
        <w:t xml:space="preserve"> </w:t>
      </w:r>
      <w:r w:rsidR="00C27EB6" w:rsidRPr="00977C48">
        <w:rPr>
          <w:rFonts w:ascii="Century Gothic" w:hAnsi="Century Gothic"/>
          <w:sz w:val="22"/>
          <w:szCs w:val="22"/>
        </w:rPr>
        <w:t xml:space="preserve">Based on the nature of the construction activities that will be conducted on </w:t>
      </w:r>
      <w:r w:rsidR="0030425B" w:rsidRPr="00977C48">
        <w:rPr>
          <w:rFonts w:ascii="Century Gothic" w:hAnsi="Century Gothic"/>
          <w:sz w:val="22"/>
          <w:szCs w:val="22"/>
        </w:rPr>
        <w:t>th</w:t>
      </w:r>
      <w:r w:rsidR="0030425B">
        <w:rPr>
          <w:rFonts w:ascii="Century Gothic" w:hAnsi="Century Gothic"/>
          <w:sz w:val="22"/>
          <w:szCs w:val="22"/>
        </w:rPr>
        <w:t>e</w:t>
      </w:r>
      <w:r w:rsidR="0030425B" w:rsidRPr="00977C48">
        <w:rPr>
          <w:rFonts w:ascii="Century Gothic" w:hAnsi="Century Gothic"/>
          <w:sz w:val="22"/>
          <w:szCs w:val="22"/>
        </w:rPr>
        <w:t xml:space="preserve"> </w:t>
      </w:r>
      <w:r w:rsidR="00C27EB6" w:rsidRPr="00977C48">
        <w:rPr>
          <w:rFonts w:ascii="Century Gothic" w:hAnsi="Century Gothic"/>
          <w:sz w:val="22"/>
          <w:szCs w:val="22"/>
        </w:rPr>
        <w:t>property</w:t>
      </w:r>
      <w:r w:rsidR="00C142FD" w:rsidRPr="00977C48">
        <w:rPr>
          <w:rFonts w:ascii="Century Gothic" w:hAnsi="Century Gothic"/>
          <w:sz w:val="22"/>
          <w:szCs w:val="22"/>
        </w:rPr>
        <w:t xml:space="preserve">, the Program has determined that your </w:t>
      </w:r>
      <w:r w:rsidR="00CE13B4" w:rsidRPr="00977C48">
        <w:rPr>
          <w:rFonts w:ascii="Century Gothic" w:hAnsi="Century Gothic"/>
          <w:iCs/>
          <w:spacing w:val="-4"/>
          <w:sz w:val="22"/>
          <w:szCs w:val="22"/>
        </w:rPr>
        <w:t>[</w:t>
      </w:r>
      <w:r w:rsidR="00CE13B4" w:rsidRPr="00977C48">
        <w:rPr>
          <w:rFonts w:ascii="Century Gothic" w:hAnsi="Century Gothic"/>
          <w:iCs/>
          <w:spacing w:val="-4"/>
          <w:sz w:val="22"/>
          <w:szCs w:val="22"/>
          <w:highlight w:val="lightGray"/>
        </w:rPr>
        <w:t>business, nonprofit organization, or farm</w:t>
      </w:r>
      <w:r w:rsidR="00CE13B4" w:rsidRPr="00977C48">
        <w:rPr>
          <w:rFonts w:ascii="Century Gothic" w:hAnsi="Century Gothic"/>
          <w:iCs/>
          <w:spacing w:val="-4"/>
          <w:sz w:val="22"/>
          <w:szCs w:val="22"/>
        </w:rPr>
        <w:t xml:space="preserve">] </w:t>
      </w:r>
      <w:r w:rsidR="00C142FD" w:rsidRPr="00977C48">
        <w:rPr>
          <w:rFonts w:ascii="Century Gothic" w:hAnsi="Century Gothic"/>
          <w:sz w:val="22"/>
          <w:szCs w:val="22"/>
        </w:rPr>
        <w:t xml:space="preserve">will be permanently </w:t>
      </w:r>
      <w:r w:rsidR="0091112A" w:rsidRPr="00977C48">
        <w:rPr>
          <w:rFonts w:ascii="Century Gothic" w:hAnsi="Century Gothic"/>
          <w:spacing w:val="-3"/>
          <w:sz w:val="22"/>
          <w:szCs w:val="22"/>
        </w:rPr>
        <w:t xml:space="preserve">displaced </w:t>
      </w:r>
      <w:r w:rsidR="00C85EFA" w:rsidRPr="00977C48">
        <w:rPr>
          <w:rFonts w:ascii="Century Gothic" w:hAnsi="Century Gothic"/>
          <w:sz w:val="22"/>
          <w:szCs w:val="22"/>
        </w:rPr>
        <w:t xml:space="preserve">by </w:t>
      </w:r>
      <w:r w:rsidR="00C85EFA" w:rsidRPr="00977C48">
        <w:rPr>
          <w:rFonts w:ascii="Century Gothic" w:hAnsi="Century Gothic"/>
          <w:iCs/>
          <w:spacing w:val="-4"/>
          <w:sz w:val="22"/>
          <w:szCs w:val="22"/>
        </w:rPr>
        <w:t>the</w:t>
      </w:r>
      <w:r w:rsidR="0091112A" w:rsidRPr="00977C48">
        <w:rPr>
          <w:rFonts w:ascii="Century Gothic" w:hAnsi="Century Gothic"/>
          <w:spacing w:val="-3"/>
          <w:sz w:val="22"/>
          <w:szCs w:val="22"/>
        </w:rPr>
        <w:t xml:space="preserve"> project</w:t>
      </w:r>
      <w:r w:rsidR="0031687D" w:rsidRPr="00977C48">
        <w:rPr>
          <w:rFonts w:ascii="Century Gothic" w:hAnsi="Century Gothic"/>
          <w:spacing w:val="-3"/>
          <w:sz w:val="22"/>
          <w:szCs w:val="22"/>
        </w:rPr>
        <w:t xml:space="preserve"> and will not be able to return to this location for future occupancy.</w:t>
      </w:r>
    </w:p>
    <w:p w14:paraId="2AC6391E" w14:textId="77777777" w:rsidR="00507234" w:rsidRPr="00977C48" w:rsidRDefault="00507234">
      <w:pPr>
        <w:pStyle w:val="BodyText"/>
        <w:spacing w:before="1"/>
        <w:rPr>
          <w:rFonts w:ascii="Century Gothic" w:hAnsi="Century Gothic"/>
          <w:sz w:val="22"/>
          <w:szCs w:val="22"/>
        </w:rPr>
      </w:pPr>
    </w:p>
    <w:p w14:paraId="2AC63924" w14:textId="710598C4" w:rsidR="00507234" w:rsidRPr="00977C48" w:rsidRDefault="0091112A" w:rsidP="00977C48">
      <w:pPr>
        <w:pStyle w:val="BodyText"/>
        <w:spacing w:line="259" w:lineRule="auto"/>
        <w:jc w:val="both"/>
        <w:rPr>
          <w:rFonts w:ascii="Century Gothic" w:hAnsi="Century Gothic"/>
          <w:sz w:val="22"/>
          <w:szCs w:val="22"/>
        </w:rPr>
      </w:pPr>
      <w:r w:rsidRPr="00977C48">
        <w:rPr>
          <w:rFonts w:ascii="Century Gothic" w:hAnsi="Century Gothic"/>
          <w:spacing w:val="-4"/>
          <w:sz w:val="22"/>
          <w:szCs w:val="22"/>
        </w:rPr>
        <w:t xml:space="preserve">However, </w:t>
      </w:r>
      <w:r w:rsidRPr="00977C48">
        <w:rPr>
          <w:rFonts w:ascii="Century Gothic" w:hAnsi="Century Gothic"/>
          <w:b/>
          <w:spacing w:val="-3"/>
          <w:sz w:val="22"/>
          <w:szCs w:val="22"/>
          <w:u w:val="single"/>
        </w:rPr>
        <w:t xml:space="preserve">you </w:t>
      </w:r>
      <w:r w:rsidRPr="00977C48">
        <w:rPr>
          <w:rFonts w:ascii="Century Gothic" w:hAnsi="Century Gothic"/>
          <w:b/>
          <w:sz w:val="22"/>
          <w:szCs w:val="22"/>
          <w:u w:val="single"/>
        </w:rPr>
        <w:t xml:space="preserve">do not </w:t>
      </w:r>
      <w:r w:rsidRPr="00977C48">
        <w:rPr>
          <w:rFonts w:ascii="Century Gothic" w:hAnsi="Century Gothic"/>
          <w:b/>
          <w:spacing w:val="-3"/>
          <w:sz w:val="22"/>
          <w:szCs w:val="22"/>
          <w:u w:val="single"/>
        </w:rPr>
        <w:t xml:space="preserve">need to </w:t>
      </w:r>
      <w:r w:rsidR="0030425B">
        <w:rPr>
          <w:rFonts w:ascii="Century Gothic" w:hAnsi="Century Gothic"/>
          <w:b/>
          <w:spacing w:val="-3"/>
          <w:sz w:val="22"/>
          <w:szCs w:val="22"/>
          <w:u w:val="single"/>
        </w:rPr>
        <w:t>vacate the Property at this moment</w:t>
      </w:r>
      <w:r w:rsidRPr="00977C48">
        <w:rPr>
          <w:rFonts w:ascii="Century Gothic" w:hAnsi="Century Gothic"/>
          <w:spacing w:val="-3"/>
          <w:sz w:val="22"/>
          <w:szCs w:val="22"/>
        </w:rPr>
        <w:t xml:space="preserve">. </w:t>
      </w:r>
      <w:r w:rsidR="00091CA8">
        <w:rPr>
          <w:rFonts w:ascii="Century Gothic" w:hAnsi="Century Gothic"/>
          <w:sz w:val="22"/>
          <w:szCs w:val="22"/>
        </w:rPr>
        <w:t>You will be provided</w:t>
      </w:r>
      <w:r w:rsidR="000B08F4">
        <w:rPr>
          <w:rFonts w:ascii="Century Gothic" w:hAnsi="Century Gothic"/>
          <w:sz w:val="22"/>
          <w:szCs w:val="22"/>
        </w:rPr>
        <w:t xml:space="preserve"> written notice</w:t>
      </w:r>
      <w:r w:rsidR="00996403">
        <w:rPr>
          <w:rFonts w:ascii="Century Gothic" w:hAnsi="Century Gothic"/>
          <w:sz w:val="22"/>
          <w:szCs w:val="22"/>
        </w:rPr>
        <w:t>, indicating</w:t>
      </w:r>
      <w:r w:rsidR="000B08F4">
        <w:rPr>
          <w:rFonts w:ascii="Century Gothic" w:hAnsi="Century Gothic"/>
          <w:sz w:val="22"/>
          <w:szCs w:val="22"/>
        </w:rPr>
        <w:t xml:space="preserve"> the </w:t>
      </w:r>
      <w:r w:rsidR="00996403">
        <w:rPr>
          <w:rFonts w:ascii="Century Gothic" w:hAnsi="Century Gothic"/>
          <w:sz w:val="22"/>
          <w:szCs w:val="22"/>
        </w:rPr>
        <w:t xml:space="preserve">specific </w:t>
      </w:r>
      <w:r w:rsidR="000B08F4">
        <w:rPr>
          <w:rFonts w:ascii="Century Gothic" w:hAnsi="Century Gothic"/>
          <w:sz w:val="22"/>
          <w:szCs w:val="22"/>
        </w:rPr>
        <w:t xml:space="preserve">date by </w:t>
      </w:r>
      <w:r w:rsidR="005F65B0">
        <w:rPr>
          <w:rFonts w:ascii="Century Gothic" w:hAnsi="Century Gothic"/>
          <w:sz w:val="22"/>
          <w:szCs w:val="22"/>
        </w:rPr>
        <w:t>which</w:t>
      </w:r>
      <w:r w:rsidR="000B08F4">
        <w:rPr>
          <w:rFonts w:ascii="Century Gothic" w:hAnsi="Century Gothic"/>
          <w:sz w:val="22"/>
          <w:szCs w:val="22"/>
        </w:rPr>
        <w:t xml:space="preserve"> </w:t>
      </w:r>
      <w:r w:rsidR="005F65B0">
        <w:rPr>
          <w:rFonts w:ascii="Century Gothic" w:hAnsi="Century Gothic"/>
          <w:sz w:val="22"/>
          <w:szCs w:val="22"/>
        </w:rPr>
        <w:t>you</w:t>
      </w:r>
      <w:r w:rsidR="000B08F4">
        <w:rPr>
          <w:rFonts w:ascii="Century Gothic" w:hAnsi="Century Gothic"/>
          <w:sz w:val="22"/>
          <w:szCs w:val="22"/>
        </w:rPr>
        <w:t xml:space="preserve"> will be required to move. This </w:t>
      </w:r>
      <w:r w:rsidR="000B08F4">
        <w:rPr>
          <w:rFonts w:ascii="Century Gothic" w:hAnsi="Century Gothic"/>
          <w:sz w:val="22"/>
          <w:szCs w:val="22"/>
        </w:rPr>
        <w:lastRenderedPageBreak/>
        <w:t>date will be no less t</w:t>
      </w:r>
      <w:r w:rsidR="00DA6D8B">
        <w:rPr>
          <w:rFonts w:ascii="Century Gothic" w:hAnsi="Century Gothic"/>
          <w:sz w:val="22"/>
          <w:szCs w:val="22"/>
        </w:rPr>
        <w:t>h</w:t>
      </w:r>
      <w:r w:rsidR="000B08F4">
        <w:rPr>
          <w:rFonts w:ascii="Century Gothic" w:hAnsi="Century Gothic"/>
          <w:sz w:val="22"/>
          <w:szCs w:val="22"/>
        </w:rPr>
        <w:t xml:space="preserve">an </w:t>
      </w:r>
      <w:r w:rsidR="000B08F4" w:rsidRPr="00C40D3F">
        <w:rPr>
          <w:rFonts w:ascii="Century Gothic" w:hAnsi="Century Gothic"/>
          <w:b/>
          <w:bCs/>
          <w:sz w:val="22"/>
          <w:szCs w:val="22"/>
        </w:rPr>
        <w:t>ninety (90) days</w:t>
      </w:r>
      <w:r w:rsidR="000B08F4">
        <w:rPr>
          <w:rFonts w:ascii="Century Gothic" w:hAnsi="Century Gothic"/>
          <w:sz w:val="22"/>
          <w:szCs w:val="22"/>
        </w:rPr>
        <w:t xml:space="preserve"> from the date of such notice.</w:t>
      </w:r>
      <w:r w:rsidR="00302A6F" w:rsidRPr="00977C48">
        <w:rPr>
          <w:rFonts w:ascii="Century Gothic" w:hAnsi="Century Gothic"/>
          <w:sz w:val="22"/>
          <w:szCs w:val="22"/>
        </w:rPr>
        <w:t xml:space="preserve"> </w:t>
      </w:r>
    </w:p>
    <w:p w14:paraId="2AC63925" w14:textId="77777777" w:rsidR="00507234" w:rsidRPr="00977C48" w:rsidRDefault="00507234">
      <w:pPr>
        <w:pStyle w:val="BodyText"/>
        <w:rPr>
          <w:rFonts w:ascii="Century Gothic" w:hAnsi="Century Gothic"/>
          <w:sz w:val="22"/>
          <w:szCs w:val="22"/>
        </w:rPr>
      </w:pPr>
    </w:p>
    <w:p w14:paraId="2AC63926" w14:textId="7EC29C59" w:rsidR="00507234" w:rsidRPr="00977C48" w:rsidRDefault="0091112A" w:rsidP="00977C48">
      <w:pPr>
        <w:pStyle w:val="BodyText"/>
        <w:spacing w:line="259" w:lineRule="auto"/>
        <w:jc w:val="both"/>
        <w:rPr>
          <w:rFonts w:ascii="Century Gothic" w:hAnsi="Century Gothic"/>
          <w:sz w:val="22"/>
          <w:szCs w:val="22"/>
        </w:rPr>
      </w:pPr>
      <w:r w:rsidRPr="00977C48">
        <w:rPr>
          <w:rFonts w:ascii="Century Gothic" w:hAnsi="Century Gothic"/>
          <w:spacing w:val="-3"/>
          <w:sz w:val="22"/>
          <w:szCs w:val="22"/>
        </w:rPr>
        <w:t xml:space="preserve">Enclosed </w:t>
      </w:r>
      <w:r w:rsidRPr="00977C48">
        <w:rPr>
          <w:rFonts w:ascii="Century Gothic" w:hAnsi="Century Gothic"/>
          <w:sz w:val="22"/>
          <w:szCs w:val="22"/>
        </w:rPr>
        <w:t xml:space="preserve">is a </w:t>
      </w:r>
      <w:r w:rsidRPr="00977C48">
        <w:rPr>
          <w:rFonts w:ascii="Century Gothic" w:hAnsi="Century Gothic"/>
          <w:spacing w:val="-4"/>
          <w:sz w:val="22"/>
          <w:szCs w:val="22"/>
        </w:rPr>
        <w:t xml:space="preserve">brochure </w:t>
      </w:r>
      <w:r w:rsidRPr="00977C48">
        <w:rPr>
          <w:rFonts w:ascii="Century Gothic" w:hAnsi="Century Gothic"/>
          <w:spacing w:val="-3"/>
          <w:sz w:val="22"/>
          <w:szCs w:val="22"/>
        </w:rPr>
        <w:t xml:space="preserve">entitled, </w:t>
      </w:r>
      <w:r w:rsidRPr="00977C48">
        <w:rPr>
          <w:rFonts w:ascii="Century Gothic" w:hAnsi="Century Gothic"/>
          <w:spacing w:val="-4"/>
          <w:sz w:val="22"/>
          <w:szCs w:val="22"/>
        </w:rPr>
        <w:t xml:space="preserve">"Relocation Assistance </w:t>
      </w:r>
      <w:r w:rsidRPr="00977C48">
        <w:rPr>
          <w:rFonts w:ascii="Century Gothic" w:hAnsi="Century Gothic"/>
          <w:spacing w:val="-3"/>
          <w:sz w:val="22"/>
          <w:szCs w:val="22"/>
        </w:rPr>
        <w:t xml:space="preserve">to Displaced </w:t>
      </w:r>
      <w:r w:rsidRPr="00977C48">
        <w:rPr>
          <w:rFonts w:ascii="Century Gothic" w:hAnsi="Century Gothic"/>
          <w:spacing w:val="-4"/>
          <w:sz w:val="22"/>
          <w:szCs w:val="22"/>
        </w:rPr>
        <w:t xml:space="preserve">Businesses, Nonprofit Organizations </w:t>
      </w:r>
      <w:r w:rsidRPr="00977C48">
        <w:rPr>
          <w:rFonts w:ascii="Century Gothic" w:hAnsi="Century Gothic"/>
          <w:spacing w:val="-3"/>
          <w:sz w:val="22"/>
          <w:szCs w:val="22"/>
        </w:rPr>
        <w:t>and Farms."</w:t>
      </w:r>
      <w:r w:rsidR="0072574F">
        <w:rPr>
          <w:rStyle w:val="FootnoteReference"/>
          <w:rFonts w:ascii="Century Gothic" w:hAnsi="Century Gothic"/>
          <w:spacing w:val="-3"/>
          <w:sz w:val="22"/>
          <w:szCs w:val="22"/>
        </w:rPr>
        <w:footnoteReference w:id="2"/>
      </w:r>
      <w:r w:rsidRPr="00977C48">
        <w:rPr>
          <w:rFonts w:ascii="Century Gothic" w:hAnsi="Century Gothic"/>
          <w:spacing w:val="-3"/>
          <w:sz w:val="22"/>
          <w:szCs w:val="22"/>
        </w:rPr>
        <w:t xml:space="preserve"> Please read </w:t>
      </w:r>
      <w:r w:rsidRPr="00977C48">
        <w:rPr>
          <w:rFonts w:ascii="Century Gothic" w:hAnsi="Century Gothic"/>
          <w:sz w:val="22"/>
          <w:szCs w:val="22"/>
        </w:rPr>
        <w:t xml:space="preserve">the </w:t>
      </w:r>
      <w:r w:rsidRPr="00977C48">
        <w:rPr>
          <w:rFonts w:ascii="Century Gothic" w:hAnsi="Century Gothic"/>
          <w:spacing w:val="-3"/>
          <w:sz w:val="22"/>
          <w:szCs w:val="22"/>
        </w:rPr>
        <w:t xml:space="preserve">brochure </w:t>
      </w:r>
      <w:r w:rsidRPr="00977C48">
        <w:rPr>
          <w:rFonts w:ascii="Century Gothic" w:hAnsi="Century Gothic"/>
          <w:spacing w:val="-4"/>
          <w:sz w:val="22"/>
          <w:szCs w:val="22"/>
        </w:rPr>
        <w:t>carefully</w:t>
      </w:r>
      <w:r w:rsidR="00302A6F" w:rsidRPr="00977C48">
        <w:rPr>
          <w:rFonts w:ascii="Century Gothic" w:hAnsi="Century Gothic"/>
          <w:spacing w:val="-4"/>
          <w:sz w:val="22"/>
          <w:szCs w:val="22"/>
        </w:rPr>
        <w:t xml:space="preserve">. </w:t>
      </w:r>
      <w:r w:rsidRPr="00977C48">
        <w:rPr>
          <w:rFonts w:ascii="Century Gothic" w:hAnsi="Century Gothic"/>
          <w:spacing w:val="-3"/>
          <w:sz w:val="22"/>
          <w:szCs w:val="22"/>
        </w:rPr>
        <w:t xml:space="preserve">It explains </w:t>
      </w:r>
      <w:r w:rsidRPr="00977C48">
        <w:rPr>
          <w:rFonts w:ascii="Century Gothic" w:hAnsi="Century Gothic"/>
          <w:spacing w:val="-4"/>
          <w:sz w:val="22"/>
          <w:szCs w:val="22"/>
        </w:rPr>
        <w:t xml:space="preserve">your </w:t>
      </w:r>
      <w:r w:rsidRPr="00977C48">
        <w:rPr>
          <w:rFonts w:ascii="Century Gothic" w:hAnsi="Century Gothic"/>
          <w:spacing w:val="-3"/>
          <w:sz w:val="22"/>
          <w:szCs w:val="22"/>
        </w:rPr>
        <w:t xml:space="preserve">rights and provides </w:t>
      </w:r>
      <w:r w:rsidRPr="00977C48">
        <w:rPr>
          <w:rFonts w:ascii="Century Gothic" w:hAnsi="Century Gothic"/>
          <w:spacing w:val="-4"/>
          <w:sz w:val="22"/>
          <w:szCs w:val="22"/>
        </w:rPr>
        <w:t xml:space="preserve">additional information </w:t>
      </w:r>
      <w:r w:rsidRPr="00977C48">
        <w:rPr>
          <w:rFonts w:ascii="Century Gothic" w:hAnsi="Century Gothic"/>
          <w:sz w:val="22"/>
          <w:szCs w:val="22"/>
        </w:rPr>
        <w:t xml:space="preserve">on </w:t>
      </w:r>
      <w:r w:rsidRPr="00977C48">
        <w:rPr>
          <w:rFonts w:ascii="Century Gothic" w:hAnsi="Century Gothic"/>
          <w:spacing w:val="-3"/>
          <w:sz w:val="22"/>
          <w:szCs w:val="22"/>
        </w:rPr>
        <w:t xml:space="preserve">eligibility </w:t>
      </w:r>
      <w:r w:rsidRPr="00977C48">
        <w:rPr>
          <w:rFonts w:ascii="Century Gothic" w:hAnsi="Century Gothic"/>
          <w:iCs/>
          <w:spacing w:val="-4"/>
          <w:sz w:val="22"/>
          <w:szCs w:val="22"/>
        </w:rPr>
        <w:t>for</w:t>
      </w:r>
      <w:r w:rsidRPr="00977C48">
        <w:rPr>
          <w:rFonts w:ascii="Century Gothic" w:hAnsi="Century Gothic"/>
          <w:spacing w:val="-3"/>
          <w:sz w:val="22"/>
          <w:szCs w:val="22"/>
        </w:rPr>
        <w:t xml:space="preserve"> relocation payments and what </w:t>
      </w:r>
      <w:r w:rsidRPr="00977C48">
        <w:rPr>
          <w:rFonts w:ascii="Century Gothic" w:hAnsi="Century Gothic"/>
          <w:spacing w:val="-4"/>
          <w:sz w:val="22"/>
          <w:szCs w:val="22"/>
        </w:rPr>
        <w:t xml:space="preserve">you </w:t>
      </w:r>
      <w:r w:rsidRPr="00977C48">
        <w:rPr>
          <w:rFonts w:ascii="Century Gothic" w:hAnsi="Century Gothic"/>
          <w:sz w:val="22"/>
          <w:szCs w:val="22"/>
        </w:rPr>
        <w:t xml:space="preserve">must do in </w:t>
      </w:r>
      <w:r w:rsidRPr="00977C48">
        <w:rPr>
          <w:rFonts w:ascii="Century Gothic" w:hAnsi="Century Gothic"/>
          <w:spacing w:val="-3"/>
          <w:sz w:val="22"/>
          <w:szCs w:val="22"/>
        </w:rPr>
        <w:t xml:space="preserve">order to receive these </w:t>
      </w:r>
      <w:r w:rsidRPr="00977C48">
        <w:rPr>
          <w:rFonts w:ascii="Century Gothic" w:hAnsi="Century Gothic"/>
          <w:spacing w:val="-4"/>
          <w:sz w:val="22"/>
          <w:szCs w:val="22"/>
        </w:rPr>
        <w:t>payments.</w:t>
      </w:r>
      <w:r w:rsidRPr="00977C48">
        <w:rPr>
          <w:rFonts w:ascii="Century Gothic" w:hAnsi="Century Gothic"/>
          <w:spacing w:val="52"/>
          <w:sz w:val="22"/>
          <w:szCs w:val="22"/>
        </w:rPr>
        <w:t xml:space="preserve"> </w:t>
      </w:r>
      <w:r w:rsidRPr="00977C48">
        <w:rPr>
          <w:rFonts w:ascii="Century Gothic" w:hAnsi="Century Gothic"/>
          <w:b/>
          <w:sz w:val="22"/>
          <w:szCs w:val="22"/>
          <w:u w:val="single"/>
        </w:rPr>
        <w:t xml:space="preserve">Do not </w:t>
      </w:r>
      <w:r w:rsidRPr="00977C48">
        <w:rPr>
          <w:rFonts w:ascii="Century Gothic" w:hAnsi="Century Gothic"/>
          <w:b/>
          <w:spacing w:val="-3"/>
          <w:sz w:val="22"/>
          <w:szCs w:val="22"/>
          <w:u w:val="single"/>
        </w:rPr>
        <w:t xml:space="preserve">move </w:t>
      </w:r>
      <w:r w:rsidRPr="00977C48">
        <w:rPr>
          <w:rFonts w:ascii="Century Gothic" w:hAnsi="Century Gothic"/>
          <w:b/>
          <w:sz w:val="22"/>
          <w:szCs w:val="22"/>
          <w:u w:val="single"/>
        </w:rPr>
        <w:t xml:space="preserve">or </w:t>
      </w:r>
      <w:r w:rsidRPr="00977C48">
        <w:rPr>
          <w:rFonts w:ascii="Century Gothic" w:hAnsi="Century Gothic"/>
          <w:b/>
          <w:spacing w:val="-4"/>
          <w:sz w:val="22"/>
          <w:szCs w:val="22"/>
          <w:u w:val="single"/>
        </w:rPr>
        <w:t xml:space="preserve">commit </w:t>
      </w:r>
      <w:r w:rsidRPr="00977C48">
        <w:rPr>
          <w:rFonts w:ascii="Century Gothic" w:hAnsi="Century Gothic"/>
          <w:b/>
          <w:spacing w:val="-3"/>
          <w:sz w:val="22"/>
          <w:szCs w:val="22"/>
          <w:u w:val="single"/>
        </w:rPr>
        <w:t xml:space="preserve">yourself to renting </w:t>
      </w:r>
      <w:r w:rsidRPr="00977C48">
        <w:rPr>
          <w:rFonts w:ascii="Century Gothic" w:hAnsi="Century Gothic"/>
          <w:b/>
          <w:sz w:val="22"/>
          <w:szCs w:val="22"/>
          <w:u w:val="single"/>
        </w:rPr>
        <w:t xml:space="preserve">or </w:t>
      </w:r>
      <w:r w:rsidRPr="00977C48">
        <w:rPr>
          <w:rFonts w:ascii="Century Gothic" w:hAnsi="Century Gothic"/>
          <w:b/>
          <w:spacing w:val="-3"/>
          <w:sz w:val="22"/>
          <w:szCs w:val="22"/>
          <w:u w:val="single"/>
        </w:rPr>
        <w:t xml:space="preserve">purchasing </w:t>
      </w:r>
      <w:r w:rsidRPr="00977C48">
        <w:rPr>
          <w:rFonts w:ascii="Century Gothic" w:hAnsi="Century Gothic"/>
          <w:b/>
          <w:sz w:val="22"/>
          <w:szCs w:val="22"/>
          <w:u w:val="single"/>
        </w:rPr>
        <w:t xml:space="preserve">a </w:t>
      </w:r>
      <w:r w:rsidRPr="00977C48">
        <w:rPr>
          <w:rFonts w:ascii="Century Gothic" w:hAnsi="Century Gothic"/>
          <w:b/>
          <w:spacing w:val="-4"/>
          <w:sz w:val="22"/>
          <w:szCs w:val="22"/>
          <w:u w:val="single"/>
        </w:rPr>
        <w:t xml:space="preserve">replacement location </w:t>
      </w:r>
      <w:r w:rsidRPr="00977C48">
        <w:rPr>
          <w:rFonts w:ascii="Century Gothic" w:hAnsi="Century Gothic"/>
          <w:b/>
          <w:sz w:val="22"/>
          <w:szCs w:val="22"/>
          <w:u w:val="single"/>
        </w:rPr>
        <w:t xml:space="preserve">at </w:t>
      </w:r>
      <w:r w:rsidRPr="00977C48">
        <w:rPr>
          <w:rFonts w:ascii="Century Gothic" w:hAnsi="Century Gothic"/>
          <w:b/>
          <w:spacing w:val="-3"/>
          <w:sz w:val="22"/>
          <w:szCs w:val="22"/>
          <w:u w:val="single"/>
        </w:rPr>
        <w:t xml:space="preserve">this </w:t>
      </w:r>
      <w:r w:rsidRPr="00977C48">
        <w:rPr>
          <w:rFonts w:ascii="Century Gothic" w:hAnsi="Century Gothic"/>
          <w:b/>
          <w:spacing w:val="-4"/>
          <w:sz w:val="22"/>
          <w:szCs w:val="22"/>
          <w:u w:val="single"/>
        </w:rPr>
        <w:t>time.</w:t>
      </w:r>
      <w:r w:rsidRPr="00977C48">
        <w:rPr>
          <w:rFonts w:ascii="Century Gothic" w:hAnsi="Century Gothic"/>
          <w:b/>
          <w:spacing w:val="-4"/>
          <w:sz w:val="22"/>
          <w:szCs w:val="22"/>
        </w:rPr>
        <w:t xml:space="preserve"> </w:t>
      </w:r>
      <w:r w:rsidRPr="00977C48">
        <w:rPr>
          <w:rFonts w:ascii="Century Gothic" w:hAnsi="Century Gothic"/>
          <w:sz w:val="22"/>
          <w:szCs w:val="22"/>
        </w:rPr>
        <w:t xml:space="preserve">A </w:t>
      </w:r>
      <w:r w:rsidRPr="00977C48">
        <w:rPr>
          <w:rFonts w:ascii="Century Gothic" w:hAnsi="Century Gothic"/>
          <w:spacing w:val="-4"/>
          <w:sz w:val="22"/>
          <w:szCs w:val="22"/>
        </w:rPr>
        <w:t xml:space="preserve">representative </w:t>
      </w:r>
      <w:r w:rsidRPr="00977C48">
        <w:rPr>
          <w:rFonts w:ascii="Century Gothic" w:hAnsi="Century Gothic"/>
          <w:sz w:val="22"/>
          <w:szCs w:val="22"/>
        </w:rPr>
        <w:t xml:space="preserve">of </w:t>
      </w:r>
      <w:r w:rsidRPr="00977C48">
        <w:rPr>
          <w:rFonts w:ascii="Century Gothic" w:hAnsi="Century Gothic"/>
          <w:spacing w:val="-3"/>
          <w:sz w:val="22"/>
          <w:szCs w:val="22"/>
        </w:rPr>
        <w:t xml:space="preserve">the Agency </w:t>
      </w:r>
      <w:r w:rsidRPr="00977C48">
        <w:rPr>
          <w:rFonts w:ascii="Century Gothic" w:hAnsi="Century Gothic"/>
          <w:sz w:val="22"/>
          <w:szCs w:val="22"/>
        </w:rPr>
        <w:t xml:space="preserve">will </w:t>
      </w:r>
      <w:r w:rsidRPr="00977C48">
        <w:rPr>
          <w:rFonts w:ascii="Century Gothic" w:hAnsi="Century Gothic"/>
          <w:spacing w:val="-4"/>
          <w:sz w:val="22"/>
          <w:szCs w:val="22"/>
        </w:rPr>
        <w:t xml:space="preserve">assist </w:t>
      </w:r>
      <w:r w:rsidRPr="00977C48">
        <w:rPr>
          <w:rFonts w:ascii="Century Gothic" w:hAnsi="Century Gothic"/>
          <w:sz w:val="22"/>
          <w:szCs w:val="22"/>
        </w:rPr>
        <w:t xml:space="preserve">with </w:t>
      </w:r>
      <w:r w:rsidRPr="00977C48">
        <w:rPr>
          <w:rFonts w:ascii="Century Gothic" w:hAnsi="Century Gothic"/>
          <w:spacing w:val="-4"/>
          <w:sz w:val="22"/>
          <w:szCs w:val="22"/>
        </w:rPr>
        <w:t xml:space="preserve">your </w:t>
      </w:r>
      <w:r w:rsidRPr="00977C48">
        <w:rPr>
          <w:rFonts w:ascii="Century Gothic" w:hAnsi="Century Gothic"/>
          <w:sz w:val="22"/>
          <w:szCs w:val="22"/>
        </w:rPr>
        <w:t xml:space="preserve">move </w:t>
      </w:r>
      <w:r w:rsidRPr="00977C48">
        <w:rPr>
          <w:rFonts w:ascii="Century Gothic" w:hAnsi="Century Gothic"/>
          <w:spacing w:val="-3"/>
          <w:sz w:val="22"/>
          <w:szCs w:val="22"/>
        </w:rPr>
        <w:t xml:space="preserve">and </w:t>
      </w:r>
      <w:r w:rsidRPr="00977C48">
        <w:rPr>
          <w:rFonts w:ascii="Century Gothic" w:hAnsi="Century Gothic"/>
          <w:sz w:val="22"/>
          <w:szCs w:val="22"/>
        </w:rPr>
        <w:t xml:space="preserve">help </w:t>
      </w:r>
      <w:r w:rsidRPr="00977C48">
        <w:rPr>
          <w:rFonts w:ascii="Century Gothic" w:hAnsi="Century Gothic"/>
          <w:spacing w:val="-4"/>
          <w:sz w:val="22"/>
          <w:szCs w:val="22"/>
        </w:rPr>
        <w:t xml:space="preserve">ensure </w:t>
      </w:r>
      <w:r w:rsidRPr="00977C48">
        <w:rPr>
          <w:rFonts w:ascii="Century Gothic" w:hAnsi="Century Gothic"/>
          <w:spacing w:val="-3"/>
          <w:sz w:val="22"/>
          <w:szCs w:val="22"/>
        </w:rPr>
        <w:t xml:space="preserve">that </w:t>
      </w:r>
      <w:r w:rsidR="00302A6F" w:rsidRPr="00977C48">
        <w:rPr>
          <w:rFonts w:ascii="Century Gothic" w:hAnsi="Century Gothic"/>
          <w:spacing w:val="-3"/>
          <w:sz w:val="22"/>
          <w:szCs w:val="22"/>
        </w:rPr>
        <w:t xml:space="preserve">you </w:t>
      </w:r>
      <w:r w:rsidR="00724A26" w:rsidRPr="00977C48">
        <w:rPr>
          <w:rFonts w:ascii="Century Gothic" w:hAnsi="Century Gothic"/>
          <w:spacing w:val="-5"/>
          <w:sz w:val="22"/>
          <w:szCs w:val="22"/>
        </w:rPr>
        <w:t>receive</w:t>
      </w:r>
      <w:r w:rsidRPr="00977C48">
        <w:rPr>
          <w:rFonts w:ascii="Century Gothic" w:hAnsi="Century Gothic"/>
          <w:spacing w:val="-3"/>
          <w:sz w:val="22"/>
          <w:szCs w:val="22"/>
        </w:rPr>
        <w:t xml:space="preserve"> </w:t>
      </w:r>
      <w:r w:rsidRPr="00977C48">
        <w:rPr>
          <w:rFonts w:ascii="Century Gothic" w:hAnsi="Century Gothic"/>
          <w:spacing w:val="-2"/>
          <w:sz w:val="22"/>
          <w:szCs w:val="22"/>
        </w:rPr>
        <w:t xml:space="preserve">all </w:t>
      </w:r>
      <w:r w:rsidRPr="00977C48">
        <w:rPr>
          <w:rFonts w:ascii="Century Gothic" w:hAnsi="Century Gothic"/>
          <w:spacing w:val="-4"/>
          <w:sz w:val="22"/>
          <w:szCs w:val="22"/>
        </w:rPr>
        <w:t xml:space="preserve">relocation payments </w:t>
      </w:r>
      <w:r w:rsidRPr="00977C48">
        <w:rPr>
          <w:rFonts w:ascii="Century Gothic" w:hAnsi="Century Gothic"/>
          <w:spacing w:val="-3"/>
          <w:sz w:val="22"/>
          <w:szCs w:val="22"/>
        </w:rPr>
        <w:t xml:space="preserve">for which </w:t>
      </w:r>
      <w:r w:rsidRPr="00977C48">
        <w:rPr>
          <w:rFonts w:ascii="Century Gothic" w:hAnsi="Century Gothic"/>
          <w:spacing w:val="-5"/>
          <w:sz w:val="22"/>
          <w:szCs w:val="22"/>
        </w:rPr>
        <w:t xml:space="preserve">you </w:t>
      </w:r>
      <w:r w:rsidR="006A52A5" w:rsidRPr="00977C48">
        <w:rPr>
          <w:rFonts w:ascii="Century Gothic" w:hAnsi="Century Gothic"/>
          <w:sz w:val="22"/>
          <w:szCs w:val="22"/>
        </w:rPr>
        <w:t>are</w:t>
      </w:r>
      <w:r w:rsidRPr="00977C48">
        <w:rPr>
          <w:rFonts w:ascii="Century Gothic" w:hAnsi="Century Gothic"/>
          <w:sz w:val="22"/>
          <w:szCs w:val="22"/>
        </w:rPr>
        <w:t xml:space="preserve"> </w:t>
      </w:r>
      <w:r w:rsidRPr="00977C48">
        <w:rPr>
          <w:rFonts w:ascii="Century Gothic" w:hAnsi="Century Gothic"/>
          <w:spacing w:val="-3"/>
          <w:sz w:val="22"/>
          <w:szCs w:val="22"/>
        </w:rPr>
        <w:t xml:space="preserve">entitled. </w:t>
      </w:r>
      <w:r w:rsidR="006A52A5" w:rsidRPr="00977C48">
        <w:rPr>
          <w:rFonts w:ascii="Century Gothic" w:hAnsi="Century Gothic"/>
          <w:sz w:val="22"/>
          <w:szCs w:val="22"/>
        </w:rPr>
        <w:t>The</w:t>
      </w:r>
      <w:r w:rsidRPr="00977C48">
        <w:rPr>
          <w:rFonts w:ascii="Century Gothic" w:hAnsi="Century Gothic"/>
          <w:sz w:val="22"/>
          <w:szCs w:val="22"/>
        </w:rPr>
        <w:t xml:space="preserve"> </w:t>
      </w:r>
      <w:r w:rsidRPr="00977C48">
        <w:rPr>
          <w:rFonts w:ascii="Century Gothic" w:hAnsi="Century Gothic"/>
          <w:spacing w:val="-4"/>
          <w:sz w:val="22"/>
          <w:szCs w:val="22"/>
        </w:rPr>
        <w:t xml:space="preserve">relocation </w:t>
      </w:r>
      <w:r w:rsidRPr="00977C48">
        <w:rPr>
          <w:rFonts w:ascii="Century Gothic" w:hAnsi="Century Gothic"/>
          <w:spacing w:val="-3"/>
          <w:sz w:val="22"/>
          <w:szCs w:val="22"/>
        </w:rPr>
        <w:t>assistance</w:t>
      </w:r>
      <w:r w:rsidRPr="00977C48">
        <w:rPr>
          <w:rFonts w:ascii="Century Gothic" w:hAnsi="Century Gothic"/>
          <w:spacing w:val="-41"/>
          <w:sz w:val="22"/>
          <w:szCs w:val="22"/>
        </w:rPr>
        <w:t xml:space="preserve"> </w:t>
      </w:r>
      <w:r w:rsidR="006A52A5" w:rsidRPr="00977C48">
        <w:rPr>
          <w:rFonts w:ascii="Century Gothic" w:hAnsi="Century Gothic"/>
          <w:spacing w:val="-3"/>
          <w:sz w:val="22"/>
          <w:szCs w:val="22"/>
        </w:rPr>
        <w:t>that you are eligible for</w:t>
      </w:r>
      <w:r w:rsidRPr="00977C48">
        <w:rPr>
          <w:rFonts w:ascii="Century Gothic" w:hAnsi="Century Gothic"/>
          <w:spacing w:val="-11"/>
          <w:sz w:val="22"/>
          <w:szCs w:val="22"/>
        </w:rPr>
        <w:t xml:space="preserve"> </w:t>
      </w:r>
      <w:r w:rsidRPr="00977C48">
        <w:rPr>
          <w:rFonts w:ascii="Century Gothic" w:hAnsi="Century Gothic"/>
          <w:spacing w:val="-4"/>
          <w:sz w:val="22"/>
          <w:szCs w:val="22"/>
        </w:rPr>
        <w:t>includes:</w:t>
      </w:r>
    </w:p>
    <w:p w14:paraId="2AC63927" w14:textId="77777777" w:rsidR="00507234" w:rsidRPr="00977C48" w:rsidRDefault="00507234">
      <w:pPr>
        <w:pStyle w:val="BodyText"/>
        <w:rPr>
          <w:rFonts w:ascii="Century Gothic" w:hAnsi="Century Gothic"/>
          <w:sz w:val="22"/>
          <w:szCs w:val="22"/>
        </w:rPr>
      </w:pPr>
    </w:p>
    <w:p w14:paraId="2AC63928" w14:textId="391621F7" w:rsidR="00507234" w:rsidRPr="00977C48" w:rsidRDefault="0091112A" w:rsidP="00977C48">
      <w:pPr>
        <w:pStyle w:val="BodyText"/>
        <w:numPr>
          <w:ilvl w:val="0"/>
          <w:numId w:val="4"/>
        </w:numPr>
        <w:spacing w:line="259" w:lineRule="auto"/>
        <w:jc w:val="both"/>
        <w:rPr>
          <w:rFonts w:ascii="Century Gothic" w:hAnsi="Century Gothic"/>
          <w:sz w:val="22"/>
          <w:szCs w:val="22"/>
        </w:rPr>
      </w:pPr>
      <w:r w:rsidRPr="00977C48">
        <w:rPr>
          <w:rFonts w:ascii="Century Gothic" w:hAnsi="Century Gothic"/>
          <w:spacing w:val="-3"/>
          <w:sz w:val="22"/>
          <w:szCs w:val="22"/>
          <w:u w:val="single"/>
        </w:rPr>
        <w:t>Relocation Advisory Services</w:t>
      </w:r>
      <w:r w:rsidR="00977C48">
        <w:rPr>
          <w:rFonts w:ascii="Century Gothic" w:hAnsi="Century Gothic"/>
          <w:spacing w:val="-3"/>
          <w:sz w:val="22"/>
          <w:szCs w:val="22"/>
          <w:u w:val="single"/>
        </w:rPr>
        <w:t>:</w:t>
      </w:r>
      <w:r w:rsidR="00977C48" w:rsidRPr="00977C48">
        <w:rPr>
          <w:rFonts w:ascii="Century Gothic" w:hAnsi="Century Gothic"/>
          <w:spacing w:val="-3"/>
          <w:sz w:val="22"/>
          <w:szCs w:val="22"/>
        </w:rPr>
        <w:t xml:space="preserve"> Includes</w:t>
      </w:r>
      <w:r w:rsidRPr="00977C48">
        <w:rPr>
          <w:rFonts w:ascii="Century Gothic" w:hAnsi="Century Gothic"/>
          <w:spacing w:val="-3"/>
          <w:sz w:val="22"/>
          <w:szCs w:val="22"/>
        </w:rPr>
        <w:t xml:space="preserve"> </w:t>
      </w:r>
      <w:r w:rsidR="00977C48">
        <w:rPr>
          <w:rFonts w:ascii="Century Gothic" w:hAnsi="Century Gothic"/>
          <w:sz w:val="22"/>
          <w:szCs w:val="22"/>
        </w:rPr>
        <w:t xml:space="preserve">a personal interview </w:t>
      </w:r>
      <w:r w:rsidRPr="00977C48">
        <w:rPr>
          <w:rFonts w:ascii="Century Gothic" w:hAnsi="Century Gothic"/>
          <w:sz w:val="22"/>
          <w:szCs w:val="22"/>
        </w:rPr>
        <w:t xml:space="preserve">to </w:t>
      </w:r>
      <w:r w:rsidR="00977C48">
        <w:rPr>
          <w:rFonts w:ascii="Century Gothic" w:hAnsi="Century Gothic"/>
          <w:sz w:val="22"/>
          <w:szCs w:val="22"/>
        </w:rPr>
        <w:t xml:space="preserve">determine relocation needs and preferences of the displaced business, </w:t>
      </w:r>
      <w:r w:rsidRPr="00977C48">
        <w:rPr>
          <w:rFonts w:ascii="Century Gothic" w:hAnsi="Century Gothic"/>
          <w:spacing w:val="-3"/>
          <w:sz w:val="22"/>
          <w:szCs w:val="22"/>
        </w:rPr>
        <w:t xml:space="preserve">help </w:t>
      </w:r>
      <w:r w:rsidRPr="00977C48">
        <w:rPr>
          <w:rFonts w:ascii="Century Gothic" w:hAnsi="Century Gothic"/>
          <w:spacing w:val="-5"/>
          <w:sz w:val="22"/>
          <w:szCs w:val="22"/>
        </w:rPr>
        <w:t xml:space="preserve">you </w:t>
      </w:r>
      <w:r w:rsidRPr="00977C48">
        <w:rPr>
          <w:rFonts w:ascii="Century Gothic" w:hAnsi="Century Gothic"/>
          <w:spacing w:val="-3"/>
          <w:sz w:val="22"/>
          <w:szCs w:val="22"/>
        </w:rPr>
        <w:t xml:space="preserve">find </w:t>
      </w:r>
      <w:r w:rsidRPr="00977C48">
        <w:rPr>
          <w:rFonts w:ascii="Century Gothic" w:hAnsi="Century Gothic"/>
          <w:sz w:val="22"/>
          <w:szCs w:val="22"/>
        </w:rPr>
        <w:t xml:space="preserve">a </w:t>
      </w:r>
      <w:r w:rsidRPr="00977C48">
        <w:rPr>
          <w:rFonts w:ascii="Century Gothic" w:hAnsi="Century Gothic"/>
          <w:spacing w:val="-4"/>
          <w:sz w:val="22"/>
          <w:szCs w:val="22"/>
        </w:rPr>
        <w:t xml:space="preserve">suitable replacement </w:t>
      </w:r>
      <w:r w:rsidRPr="00977C48">
        <w:rPr>
          <w:rFonts w:ascii="Century Gothic" w:hAnsi="Century Gothic"/>
          <w:spacing w:val="-3"/>
          <w:sz w:val="22"/>
          <w:szCs w:val="22"/>
        </w:rPr>
        <w:t>location</w:t>
      </w:r>
      <w:r w:rsidR="00977C48">
        <w:rPr>
          <w:rFonts w:ascii="Century Gothic" w:hAnsi="Century Gothic"/>
          <w:spacing w:val="-3"/>
          <w:sz w:val="22"/>
          <w:szCs w:val="22"/>
        </w:rPr>
        <w:t>,</w:t>
      </w:r>
      <w:r w:rsidRPr="00977C48">
        <w:rPr>
          <w:rFonts w:ascii="Century Gothic" w:hAnsi="Century Gothic"/>
          <w:spacing w:val="-3"/>
          <w:sz w:val="22"/>
          <w:szCs w:val="22"/>
        </w:rPr>
        <w:t xml:space="preserve"> and </w:t>
      </w:r>
      <w:r w:rsidRPr="00977C48">
        <w:rPr>
          <w:rFonts w:ascii="Century Gothic" w:hAnsi="Century Gothic"/>
          <w:sz w:val="22"/>
          <w:szCs w:val="22"/>
        </w:rPr>
        <w:t xml:space="preserve">to </w:t>
      </w:r>
      <w:r w:rsidRPr="00977C48">
        <w:rPr>
          <w:rFonts w:ascii="Century Gothic" w:hAnsi="Century Gothic"/>
          <w:spacing w:val="-3"/>
          <w:sz w:val="22"/>
          <w:szCs w:val="22"/>
        </w:rPr>
        <w:t xml:space="preserve">provide </w:t>
      </w:r>
      <w:r w:rsidRPr="00977C48">
        <w:rPr>
          <w:rFonts w:ascii="Century Gothic" w:hAnsi="Century Gothic"/>
          <w:spacing w:val="-4"/>
          <w:sz w:val="22"/>
          <w:szCs w:val="22"/>
        </w:rPr>
        <w:t xml:space="preserve">other assistance </w:t>
      </w:r>
      <w:r w:rsidRPr="00977C48">
        <w:rPr>
          <w:rFonts w:ascii="Century Gothic" w:hAnsi="Century Gothic"/>
          <w:sz w:val="22"/>
          <w:szCs w:val="22"/>
        </w:rPr>
        <w:t xml:space="preserve">in </w:t>
      </w:r>
      <w:r w:rsidRPr="00977C48">
        <w:rPr>
          <w:rFonts w:ascii="Century Gothic" w:hAnsi="Century Gothic"/>
          <w:spacing w:val="-4"/>
          <w:sz w:val="22"/>
          <w:szCs w:val="22"/>
        </w:rPr>
        <w:t xml:space="preserve">connection </w:t>
      </w:r>
      <w:r w:rsidRPr="00977C48">
        <w:rPr>
          <w:rFonts w:ascii="Century Gothic" w:hAnsi="Century Gothic"/>
          <w:spacing w:val="-3"/>
          <w:sz w:val="22"/>
          <w:szCs w:val="22"/>
        </w:rPr>
        <w:t xml:space="preserve">with </w:t>
      </w:r>
      <w:r w:rsidRPr="00977C48">
        <w:rPr>
          <w:rFonts w:ascii="Century Gothic" w:hAnsi="Century Gothic"/>
          <w:spacing w:val="-4"/>
          <w:sz w:val="22"/>
          <w:szCs w:val="22"/>
        </w:rPr>
        <w:t xml:space="preserve">your </w:t>
      </w:r>
      <w:r w:rsidRPr="00977C48">
        <w:rPr>
          <w:rFonts w:ascii="Century Gothic" w:hAnsi="Century Gothic"/>
          <w:spacing w:val="-3"/>
          <w:sz w:val="22"/>
          <w:szCs w:val="22"/>
        </w:rPr>
        <w:t>move.</w:t>
      </w:r>
      <w:r w:rsidR="00977C48">
        <w:rPr>
          <w:rFonts w:ascii="Century Gothic" w:hAnsi="Century Gothic"/>
          <w:spacing w:val="-3"/>
          <w:sz w:val="22"/>
          <w:szCs w:val="22"/>
        </w:rPr>
        <w:t xml:space="preserve"> </w:t>
      </w:r>
      <w:r w:rsidR="00977C48" w:rsidRPr="00977C48">
        <w:rPr>
          <w:rFonts w:ascii="Century Gothic" w:hAnsi="Century Gothic"/>
          <w:spacing w:val="-3"/>
          <w:sz w:val="22"/>
          <w:szCs w:val="22"/>
        </w:rPr>
        <w:t>Relocation Specialists are available to explain relocation payments, assistance for which you may be eligible, the process for obtaining such assistance, and assist you with receiving relocation payments</w:t>
      </w:r>
      <w:r w:rsidR="00977C48">
        <w:rPr>
          <w:rFonts w:ascii="Century Gothic" w:hAnsi="Century Gothic"/>
          <w:spacing w:val="-3"/>
          <w:sz w:val="22"/>
          <w:szCs w:val="22"/>
        </w:rPr>
        <w:t xml:space="preserve"> </w:t>
      </w:r>
    </w:p>
    <w:p w14:paraId="2AC63929" w14:textId="77777777" w:rsidR="00507234" w:rsidRPr="00977C48" w:rsidRDefault="00507234" w:rsidP="00977C48">
      <w:pPr>
        <w:pStyle w:val="BodyText"/>
        <w:jc w:val="both"/>
        <w:rPr>
          <w:rFonts w:ascii="Century Gothic" w:hAnsi="Century Gothic"/>
          <w:sz w:val="22"/>
          <w:szCs w:val="22"/>
        </w:rPr>
      </w:pPr>
    </w:p>
    <w:p w14:paraId="27D6B392" w14:textId="03E99B79" w:rsidR="00F56259" w:rsidRPr="00977C48" w:rsidRDefault="0091112A" w:rsidP="00977C48">
      <w:pPr>
        <w:pStyle w:val="BodyText"/>
        <w:numPr>
          <w:ilvl w:val="0"/>
          <w:numId w:val="4"/>
        </w:numPr>
        <w:spacing w:line="259" w:lineRule="auto"/>
        <w:jc w:val="both"/>
        <w:rPr>
          <w:rFonts w:ascii="Century Gothic" w:hAnsi="Century Gothic"/>
          <w:spacing w:val="-3"/>
          <w:sz w:val="22"/>
          <w:szCs w:val="22"/>
        </w:rPr>
      </w:pPr>
      <w:r w:rsidRPr="00977C48">
        <w:rPr>
          <w:rFonts w:ascii="Century Gothic" w:hAnsi="Century Gothic"/>
          <w:spacing w:val="-3"/>
          <w:sz w:val="22"/>
          <w:szCs w:val="22"/>
          <w:u w:val="single"/>
        </w:rPr>
        <w:t>Payment</w:t>
      </w:r>
      <w:r w:rsidRPr="00977C48">
        <w:rPr>
          <w:rFonts w:ascii="Century Gothic" w:hAnsi="Century Gothic"/>
          <w:spacing w:val="-4"/>
          <w:sz w:val="22"/>
          <w:szCs w:val="22"/>
          <w:u w:val="single"/>
        </w:rPr>
        <w:t xml:space="preserve"> </w:t>
      </w:r>
      <w:r w:rsidRPr="00977C48">
        <w:rPr>
          <w:rFonts w:ascii="Century Gothic" w:hAnsi="Century Gothic"/>
          <w:spacing w:val="-3"/>
          <w:sz w:val="22"/>
          <w:szCs w:val="22"/>
          <w:u w:val="single"/>
        </w:rPr>
        <w:t xml:space="preserve">for </w:t>
      </w:r>
      <w:r w:rsidR="00BC16E7" w:rsidRPr="00977C48">
        <w:rPr>
          <w:rFonts w:ascii="Century Gothic" w:hAnsi="Century Gothic"/>
          <w:spacing w:val="-3"/>
          <w:sz w:val="22"/>
          <w:szCs w:val="22"/>
          <w:u w:val="single"/>
        </w:rPr>
        <w:t xml:space="preserve">Actual </w:t>
      </w:r>
      <w:r w:rsidRPr="00977C48">
        <w:rPr>
          <w:rFonts w:ascii="Century Gothic" w:hAnsi="Century Gothic"/>
          <w:spacing w:val="-3"/>
          <w:sz w:val="22"/>
          <w:szCs w:val="22"/>
          <w:u w:val="single"/>
        </w:rPr>
        <w:t xml:space="preserve">Moving and </w:t>
      </w:r>
      <w:r w:rsidRPr="00977C48">
        <w:rPr>
          <w:rFonts w:ascii="Century Gothic" w:hAnsi="Century Gothic"/>
          <w:spacing w:val="-4"/>
          <w:sz w:val="22"/>
          <w:szCs w:val="22"/>
          <w:u w:val="single"/>
        </w:rPr>
        <w:t>R</w:t>
      </w:r>
      <w:r w:rsidR="00683E7A" w:rsidRPr="00977C48">
        <w:rPr>
          <w:rFonts w:ascii="Century Gothic" w:hAnsi="Century Gothic"/>
          <w:spacing w:val="-4"/>
          <w:sz w:val="22"/>
          <w:szCs w:val="22"/>
          <w:u w:val="single"/>
        </w:rPr>
        <w:t>elated</w:t>
      </w:r>
      <w:r w:rsidRPr="00977C48">
        <w:rPr>
          <w:rFonts w:ascii="Century Gothic" w:hAnsi="Century Gothic"/>
          <w:spacing w:val="-4"/>
          <w:sz w:val="22"/>
          <w:szCs w:val="22"/>
          <w:u w:val="single"/>
        </w:rPr>
        <w:t xml:space="preserve"> Expenses</w:t>
      </w:r>
      <w:r w:rsidRPr="00977C48">
        <w:rPr>
          <w:rFonts w:ascii="Century Gothic" w:hAnsi="Century Gothic"/>
          <w:spacing w:val="-3"/>
          <w:sz w:val="22"/>
          <w:szCs w:val="22"/>
        </w:rPr>
        <w:t xml:space="preserve"> </w:t>
      </w:r>
      <w:r w:rsidR="00BC16E7" w:rsidRPr="00977C48">
        <w:rPr>
          <w:rFonts w:ascii="Century Gothic" w:hAnsi="Century Gothic"/>
          <w:spacing w:val="-3"/>
          <w:sz w:val="22"/>
          <w:szCs w:val="22"/>
        </w:rPr>
        <w:t>to cover</w:t>
      </w:r>
      <w:r w:rsidRPr="00977C48">
        <w:rPr>
          <w:rFonts w:ascii="Century Gothic" w:hAnsi="Century Gothic"/>
          <w:spacing w:val="-3"/>
          <w:sz w:val="22"/>
          <w:szCs w:val="22"/>
        </w:rPr>
        <w:t xml:space="preserve"> </w:t>
      </w:r>
      <w:r w:rsidRPr="00977C48">
        <w:rPr>
          <w:rFonts w:ascii="Century Gothic" w:hAnsi="Century Gothic"/>
          <w:spacing w:val="-4"/>
          <w:sz w:val="22"/>
          <w:szCs w:val="22"/>
        </w:rPr>
        <w:t xml:space="preserve">your </w:t>
      </w:r>
      <w:r w:rsidRPr="00977C48">
        <w:rPr>
          <w:rFonts w:ascii="Century Gothic" w:hAnsi="Century Gothic"/>
          <w:spacing w:val="-3"/>
          <w:sz w:val="22"/>
          <w:szCs w:val="22"/>
        </w:rPr>
        <w:t>actual</w:t>
      </w:r>
      <w:r w:rsidR="00F56259" w:rsidRPr="00977C48">
        <w:rPr>
          <w:rFonts w:ascii="Century Gothic" w:hAnsi="Century Gothic"/>
          <w:spacing w:val="-3"/>
          <w:sz w:val="22"/>
          <w:szCs w:val="22"/>
        </w:rPr>
        <w:t>,</w:t>
      </w:r>
      <w:r w:rsidRPr="00977C48">
        <w:rPr>
          <w:rFonts w:ascii="Century Gothic" w:hAnsi="Century Gothic"/>
          <w:spacing w:val="-3"/>
          <w:sz w:val="22"/>
          <w:szCs w:val="22"/>
        </w:rPr>
        <w:t xml:space="preserve"> </w:t>
      </w:r>
      <w:r w:rsidRPr="00977C48">
        <w:rPr>
          <w:rFonts w:ascii="Century Gothic" w:hAnsi="Century Gothic"/>
          <w:spacing w:val="-4"/>
          <w:sz w:val="22"/>
          <w:szCs w:val="22"/>
        </w:rPr>
        <w:t>reasonable</w:t>
      </w:r>
      <w:r w:rsidR="00F56259" w:rsidRPr="00977C48">
        <w:rPr>
          <w:rFonts w:ascii="Century Gothic" w:hAnsi="Century Gothic"/>
          <w:spacing w:val="-4"/>
          <w:sz w:val="22"/>
          <w:szCs w:val="22"/>
        </w:rPr>
        <w:t>, and necessary</w:t>
      </w:r>
      <w:r w:rsidRPr="00977C48">
        <w:rPr>
          <w:rFonts w:ascii="Century Gothic" w:hAnsi="Century Gothic"/>
          <w:spacing w:val="-4"/>
          <w:sz w:val="22"/>
          <w:szCs w:val="22"/>
        </w:rPr>
        <w:t xml:space="preserve"> </w:t>
      </w:r>
      <w:r w:rsidRPr="00977C48">
        <w:rPr>
          <w:rFonts w:ascii="Century Gothic" w:hAnsi="Century Gothic"/>
          <w:spacing w:val="-3"/>
          <w:sz w:val="22"/>
          <w:szCs w:val="22"/>
        </w:rPr>
        <w:t xml:space="preserve">moving and related </w:t>
      </w:r>
      <w:r w:rsidRPr="00977C48">
        <w:rPr>
          <w:rFonts w:ascii="Century Gothic" w:hAnsi="Century Gothic"/>
          <w:spacing w:val="-4"/>
          <w:sz w:val="22"/>
          <w:szCs w:val="22"/>
        </w:rPr>
        <w:t>expenses</w:t>
      </w:r>
      <w:r w:rsidR="00BC16E7" w:rsidRPr="00977C48">
        <w:rPr>
          <w:rFonts w:ascii="Century Gothic" w:hAnsi="Century Gothic"/>
          <w:spacing w:val="-4"/>
          <w:sz w:val="22"/>
          <w:szCs w:val="22"/>
        </w:rPr>
        <w:t xml:space="preserve">, including certain expenses related to personal property. Expenses must be eligible and be </w:t>
      </w:r>
      <w:r w:rsidR="00BC16E7" w:rsidRPr="00977C48">
        <w:rPr>
          <w:rFonts w:ascii="Century Gothic" w:hAnsi="Century Gothic"/>
          <w:spacing w:val="-3"/>
          <w:sz w:val="22"/>
          <w:szCs w:val="22"/>
        </w:rPr>
        <w:t>supported</w:t>
      </w:r>
      <w:r w:rsidR="00BC16E7" w:rsidRPr="00977C48">
        <w:rPr>
          <w:rFonts w:ascii="Century Gothic" w:hAnsi="Century Gothic"/>
          <w:spacing w:val="-4"/>
          <w:sz w:val="22"/>
          <w:szCs w:val="22"/>
        </w:rPr>
        <w:t xml:space="preserve"> by invoices or other documentation that verify actual costs incurred in order to receive assistance payments.</w:t>
      </w:r>
      <w:r w:rsidR="00BC6721" w:rsidRPr="00977C48">
        <w:rPr>
          <w:rStyle w:val="FootnoteReference"/>
          <w:rFonts w:ascii="Century Gothic" w:hAnsi="Century Gothic"/>
          <w:spacing w:val="-4"/>
          <w:sz w:val="22"/>
          <w:szCs w:val="22"/>
        </w:rPr>
        <w:footnoteReference w:id="3"/>
      </w:r>
      <w:r w:rsidRPr="00977C48">
        <w:rPr>
          <w:rFonts w:ascii="Century Gothic" w:hAnsi="Century Gothic"/>
          <w:spacing w:val="-4"/>
          <w:sz w:val="22"/>
          <w:szCs w:val="22"/>
        </w:rPr>
        <w:t xml:space="preserve"> </w:t>
      </w:r>
    </w:p>
    <w:p w14:paraId="531CBF8E" w14:textId="10ED96B6" w:rsidR="004B7031" w:rsidRPr="00977C48" w:rsidRDefault="004B7031" w:rsidP="00977C48">
      <w:pPr>
        <w:pStyle w:val="BodyText"/>
        <w:jc w:val="both"/>
        <w:rPr>
          <w:rFonts w:ascii="Century Gothic" w:hAnsi="Century Gothic"/>
          <w:sz w:val="22"/>
          <w:szCs w:val="22"/>
        </w:rPr>
      </w:pPr>
    </w:p>
    <w:p w14:paraId="1FABC2DF" w14:textId="1FDEB4BE" w:rsidR="00A8019E" w:rsidRPr="00977C48" w:rsidRDefault="004B7031" w:rsidP="00977C48">
      <w:pPr>
        <w:pStyle w:val="BodyText"/>
        <w:numPr>
          <w:ilvl w:val="0"/>
          <w:numId w:val="4"/>
        </w:numPr>
        <w:spacing w:before="1"/>
        <w:jc w:val="both"/>
        <w:rPr>
          <w:rFonts w:ascii="Century Gothic" w:hAnsi="Century Gothic"/>
          <w:sz w:val="22"/>
          <w:szCs w:val="22"/>
        </w:rPr>
      </w:pPr>
      <w:r w:rsidRPr="00977C48">
        <w:rPr>
          <w:rFonts w:ascii="Century Gothic" w:hAnsi="Century Gothic"/>
          <w:spacing w:val="-3"/>
          <w:sz w:val="22"/>
          <w:szCs w:val="22"/>
          <w:u w:val="single"/>
        </w:rPr>
        <w:t>Related</w:t>
      </w:r>
      <w:r w:rsidRPr="00977C48">
        <w:rPr>
          <w:rFonts w:ascii="Century Gothic" w:hAnsi="Century Gothic"/>
          <w:sz w:val="22"/>
          <w:szCs w:val="22"/>
          <w:u w:val="single"/>
        </w:rPr>
        <w:t xml:space="preserve"> Non-Residential Expenses</w:t>
      </w:r>
      <w:r w:rsidRPr="00977C48">
        <w:rPr>
          <w:rFonts w:ascii="Century Gothic" w:hAnsi="Century Gothic"/>
          <w:sz w:val="22"/>
          <w:szCs w:val="22"/>
        </w:rPr>
        <w:t xml:space="preserve"> may be covered if they are determined to be actual, reasonable, and necessary. </w:t>
      </w:r>
      <w:r w:rsidR="00BC16E7" w:rsidRPr="00977C48">
        <w:rPr>
          <w:rFonts w:ascii="Century Gothic" w:hAnsi="Century Gothic"/>
          <w:sz w:val="22"/>
          <w:szCs w:val="22"/>
        </w:rPr>
        <w:t xml:space="preserve">These include certain expenses related to utility connections, professional services, and utility impact fees. </w:t>
      </w:r>
      <w:r w:rsidRPr="00977C48">
        <w:rPr>
          <w:rFonts w:ascii="Century Gothic" w:hAnsi="Century Gothic"/>
          <w:sz w:val="22"/>
          <w:szCs w:val="22"/>
        </w:rPr>
        <w:t xml:space="preserve">You should coordinate these </w:t>
      </w:r>
      <w:r w:rsidR="00A8019E" w:rsidRPr="00977C48">
        <w:rPr>
          <w:rFonts w:ascii="Century Gothic" w:hAnsi="Century Gothic"/>
          <w:sz w:val="22"/>
          <w:szCs w:val="22"/>
        </w:rPr>
        <w:t>expenses</w:t>
      </w:r>
      <w:r w:rsidRPr="00977C48">
        <w:rPr>
          <w:rFonts w:ascii="Century Gothic" w:hAnsi="Century Gothic"/>
          <w:sz w:val="22"/>
          <w:szCs w:val="22"/>
        </w:rPr>
        <w:t xml:space="preserve"> with your point of contact </w:t>
      </w:r>
      <w:r w:rsidR="0058551C" w:rsidRPr="00977C48">
        <w:rPr>
          <w:rFonts w:ascii="Century Gothic" w:hAnsi="Century Gothic"/>
          <w:sz w:val="22"/>
          <w:szCs w:val="22"/>
        </w:rPr>
        <w:t>named in</w:t>
      </w:r>
      <w:r w:rsidRPr="00977C48">
        <w:rPr>
          <w:rFonts w:ascii="Century Gothic" w:hAnsi="Century Gothic"/>
          <w:sz w:val="22"/>
          <w:szCs w:val="22"/>
        </w:rPr>
        <w:t xml:space="preserve"> this notice prior </w:t>
      </w:r>
      <w:r w:rsidR="00A8019E" w:rsidRPr="00977C48">
        <w:rPr>
          <w:rFonts w:ascii="Century Gothic" w:hAnsi="Century Gothic"/>
          <w:sz w:val="22"/>
          <w:szCs w:val="22"/>
        </w:rPr>
        <w:t>to incurring them.</w:t>
      </w:r>
      <w:r w:rsidR="00A8019E" w:rsidRPr="00977C48">
        <w:rPr>
          <w:rStyle w:val="FootnoteReference"/>
          <w:rFonts w:ascii="Century Gothic" w:hAnsi="Century Gothic"/>
          <w:sz w:val="22"/>
          <w:szCs w:val="22"/>
        </w:rPr>
        <w:footnoteReference w:id="4"/>
      </w:r>
    </w:p>
    <w:p w14:paraId="5A060D51" w14:textId="77777777" w:rsidR="00A8019E" w:rsidRPr="00977C48" w:rsidRDefault="00A8019E" w:rsidP="00A8019E">
      <w:pPr>
        <w:pStyle w:val="BodyText"/>
        <w:ind w:left="720" w:right="828"/>
        <w:jc w:val="both"/>
        <w:rPr>
          <w:rFonts w:ascii="Century Gothic" w:hAnsi="Century Gothic"/>
          <w:sz w:val="22"/>
          <w:szCs w:val="22"/>
        </w:rPr>
      </w:pPr>
    </w:p>
    <w:p w14:paraId="5A319A0D" w14:textId="012D90E8" w:rsidR="00317CCE" w:rsidRDefault="00977C48" w:rsidP="0009368C">
      <w:pPr>
        <w:pStyle w:val="BodyText"/>
        <w:numPr>
          <w:ilvl w:val="0"/>
          <w:numId w:val="4"/>
        </w:numPr>
        <w:spacing w:line="259" w:lineRule="auto"/>
        <w:jc w:val="both"/>
        <w:rPr>
          <w:rFonts w:ascii="Century Gothic" w:hAnsi="Century Gothic"/>
          <w:spacing w:val="-3"/>
          <w:sz w:val="22"/>
          <w:szCs w:val="22"/>
        </w:rPr>
      </w:pPr>
      <w:r>
        <w:rPr>
          <w:rFonts w:ascii="Century Gothic" w:hAnsi="Century Gothic"/>
          <w:spacing w:val="-3"/>
          <w:sz w:val="22"/>
          <w:szCs w:val="22"/>
          <w:highlight w:val="lightGray"/>
          <w:u w:val="single"/>
        </w:rPr>
        <w:t>[</w:t>
      </w:r>
      <w:commentRangeStart w:id="0"/>
      <w:r w:rsidR="00683E7A" w:rsidRPr="0009368C">
        <w:rPr>
          <w:rFonts w:ascii="Century Gothic" w:hAnsi="Century Gothic"/>
          <w:spacing w:val="-3"/>
          <w:sz w:val="22"/>
          <w:szCs w:val="22"/>
          <w:highlight w:val="lightGray"/>
          <w:u w:val="single"/>
        </w:rPr>
        <w:t>Payment</w:t>
      </w:r>
      <w:r w:rsidR="00683E7A" w:rsidRPr="0009368C">
        <w:rPr>
          <w:rFonts w:ascii="Century Gothic" w:hAnsi="Century Gothic"/>
          <w:spacing w:val="-4"/>
          <w:sz w:val="22"/>
          <w:szCs w:val="22"/>
          <w:highlight w:val="lightGray"/>
          <w:u w:val="single"/>
        </w:rPr>
        <w:t xml:space="preserve"> </w:t>
      </w:r>
      <w:r w:rsidR="00683E7A" w:rsidRPr="0009368C">
        <w:rPr>
          <w:rFonts w:ascii="Century Gothic" w:hAnsi="Century Gothic"/>
          <w:spacing w:val="-3"/>
          <w:sz w:val="22"/>
          <w:szCs w:val="22"/>
          <w:highlight w:val="lightGray"/>
          <w:u w:val="single"/>
        </w:rPr>
        <w:t>for</w:t>
      </w:r>
      <w:r w:rsidR="00E8574D" w:rsidRPr="0009368C">
        <w:rPr>
          <w:rFonts w:ascii="Century Gothic" w:hAnsi="Century Gothic"/>
          <w:spacing w:val="-3"/>
          <w:sz w:val="22"/>
          <w:szCs w:val="22"/>
          <w:highlight w:val="lightGray"/>
          <w:u w:val="single"/>
        </w:rPr>
        <w:t xml:space="preserve"> </w:t>
      </w:r>
      <w:r w:rsidR="00683E7A" w:rsidRPr="0009368C">
        <w:rPr>
          <w:rFonts w:ascii="Century Gothic" w:hAnsi="Century Gothic"/>
          <w:spacing w:val="-4"/>
          <w:sz w:val="22"/>
          <w:szCs w:val="22"/>
          <w:highlight w:val="lightGray"/>
          <w:u w:val="single"/>
        </w:rPr>
        <w:t>Reestablishment Expenses</w:t>
      </w:r>
      <w:r w:rsidR="00FD202C" w:rsidRPr="0009368C">
        <w:rPr>
          <w:rFonts w:ascii="Century Gothic" w:hAnsi="Century Gothic"/>
          <w:spacing w:val="-4"/>
          <w:sz w:val="22"/>
          <w:szCs w:val="22"/>
          <w:highlight w:val="lightGray"/>
        </w:rPr>
        <w:t xml:space="preserve"> are available for qualifying small businesses, farms, and nonprofit organizations </w:t>
      </w:r>
      <w:r w:rsidR="00FD202C" w:rsidRPr="0009368C">
        <w:rPr>
          <w:rFonts w:ascii="Century Gothic" w:hAnsi="Century Gothic"/>
          <w:spacing w:val="-3"/>
          <w:sz w:val="22"/>
          <w:szCs w:val="22"/>
          <w:highlight w:val="lightGray"/>
        </w:rPr>
        <w:t>up to $</w:t>
      </w:r>
      <w:r w:rsidR="00465AFD">
        <w:rPr>
          <w:rFonts w:ascii="Century Gothic" w:hAnsi="Century Gothic"/>
          <w:spacing w:val="-3"/>
          <w:sz w:val="22"/>
          <w:szCs w:val="22"/>
          <w:highlight w:val="lightGray"/>
        </w:rPr>
        <w:t>33</w:t>
      </w:r>
      <w:r w:rsidR="00FD202C" w:rsidRPr="0009368C">
        <w:rPr>
          <w:rFonts w:ascii="Century Gothic" w:hAnsi="Century Gothic"/>
          <w:spacing w:val="-3"/>
          <w:sz w:val="22"/>
          <w:szCs w:val="22"/>
          <w:highlight w:val="lightGray"/>
        </w:rPr>
        <w:t>,</w:t>
      </w:r>
      <w:r w:rsidR="00465AFD">
        <w:rPr>
          <w:rFonts w:ascii="Century Gothic" w:hAnsi="Century Gothic"/>
          <w:spacing w:val="-3"/>
          <w:sz w:val="22"/>
          <w:szCs w:val="22"/>
          <w:highlight w:val="lightGray"/>
        </w:rPr>
        <w:t>2</w:t>
      </w:r>
      <w:r w:rsidR="00FD202C" w:rsidRPr="0009368C">
        <w:rPr>
          <w:rFonts w:ascii="Century Gothic" w:hAnsi="Century Gothic"/>
          <w:spacing w:val="-3"/>
          <w:sz w:val="22"/>
          <w:szCs w:val="22"/>
          <w:highlight w:val="lightGray"/>
        </w:rPr>
        <w:t>00</w:t>
      </w:r>
      <w:r w:rsidR="00003191" w:rsidRPr="0009368C">
        <w:rPr>
          <w:rFonts w:ascii="Century Gothic" w:hAnsi="Century Gothic"/>
          <w:spacing w:val="-3"/>
          <w:sz w:val="22"/>
          <w:szCs w:val="22"/>
          <w:highlight w:val="lightGray"/>
        </w:rPr>
        <w:t>. Such expenses must be deemed reasonable and necessary</w:t>
      </w:r>
      <w:r>
        <w:rPr>
          <w:rFonts w:ascii="Century Gothic" w:hAnsi="Century Gothic"/>
          <w:spacing w:val="-3"/>
          <w:sz w:val="22"/>
          <w:szCs w:val="22"/>
          <w:highlight w:val="lightGray"/>
        </w:rPr>
        <w:t xml:space="preserve"> </w:t>
      </w:r>
      <w:r w:rsidR="00003191" w:rsidRPr="0009368C">
        <w:rPr>
          <w:rFonts w:ascii="Century Gothic" w:hAnsi="Century Gothic"/>
          <w:spacing w:val="-3"/>
          <w:sz w:val="22"/>
          <w:szCs w:val="22"/>
          <w:highlight w:val="lightGray"/>
        </w:rPr>
        <w:t>and must be supported by invoices or other documentation establishing the actual costs incurred</w:t>
      </w:r>
      <w:r w:rsidR="00FD202C" w:rsidRPr="0009368C">
        <w:rPr>
          <w:rFonts w:ascii="Century Gothic" w:hAnsi="Century Gothic"/>
          <w:spacing w:val="-3"/>
          <w:sz w:val="22"/>
          <w:szCs w:val="22"/>
          <w:highlight w:val="lightGray"/>
        </w:rPr>
        <w:t>.</w:t>
      </w:r>
      <w:r w:rsidR="00003191" w:rsidRPr="0009368C">
        <w:rPr>
          <w:rStyle w:val="FootnoteReference"/>
          <w:rFonts w:ascii="Century Gothic" w:hAnsi="Century Gothic"/>
          <w:spacing w:val="-3"/>
          <w:sz w:val="22"/>
          <w:szCs w:val="22"/>
          <w:highlight w:val="lightGray"/>
        </w:rPr>
        <w:footnoteReference w:id="5"/>
      </w:r>
      <w:r w:rsidR="00683E7A" w:rsidRPr="0009368C">
        <w:rPr>
          <w:rFonts w:ascii="Century Gothic" w:hAnsi="Century Gothic"/>
          <w:spacing w:val="-3"/>
          <w:sz w:val="22"/>
          <w:szCs w:val="22"/>
          <w:highlight w:val="lightGray"/>
        </w:rPr>
        <w:t xml:space="preserve"> </w:t>
      </w:r>
      <w:commentRangeEnd w:id="0"/>
      <w:r w:rsidR="009D34BE" w:rsidRPr="0009368C">
        <w:rPr>
          <w:rStyle w:val="CommentReference"/>
          <w:sz w:val="22"/>
          <w:szCs w:val="22"/>
          <w:highlight w:val="lightGray"/>
        </w:rPr>
        <w:commentReference w:id="0"/>
      </w:r>
      <w:r>
        <w:rPr>
          <w:rFonts w:ascii="Century Gothic" w:hAnsi="Century Gothic"/>
          <w:spacing w:val="-3"/>
          <w:sz w:val="22"/>
          <w:szCs w:val="22"/>
        </w:rPr>
        <w:t>]</w:t>
      </w:r>
    </w:p>
    <w:p w14:paraId="3B5681D4" w14:textId="77777777" w:rsidR="00977C48" w:rsidRPr="0009368C" w:rsidRDefault="00977C48" w:rsidP="0009368C">
      <w:pPr>
        <w:pStyle w:val="NoSpacing"/>
      </w:pPr>
      <w:commentRangeStart w:id="1"/>
    </w:p>
    <w:p w14:paraId="5DFD51A2" w14:textId="466E7E71" w:rsidR="00317CCE" w:rsidRPr="00977C48" w:rsidRDefault="00977C48" w:rsidP="0009368C">
      <w:pPr>
        <w:pStyle w:val="BodyText"/>
        <w:numPr>
          <w:ilvl w:val="0"/>
          <w:numId w:val="4"/>
        </w:numPr>
        <w:spacing w:line="259" w:lineRule="auto"/>
        <w:jc w:val="both"/>
        <w:rPr>
          <w:rFonts w:ascii="Century Gothic" w:hAnsi="Century Gothic"/>
          <w:sz w:val="22"/>
          <w:szCs w:val="22"/>
        </w:rPr>
      </w:pPr>
      <w:r>
        <w:rPr>
          <w:rFonts w:ascii="Century Gothic" w:hAnsi="Century Gothic"/>
          <w:spacing w:val="-3"/>
          <w:sz w:val="22"/>
          <w:szCs w:val="22"/>
          <w:u w:val="single"/>
        </w:rPr>
        <w:t>[</w:t>
      </w:r>
      <w:r w:rsidR="00317CCE" w:rsidRPr="0009368C">
        <w:rPr>
          <w:rFonts w:ascii="Century Gothic" w:hAnsi="Century Gothic"/>
          <w:spacing w:val="-3"/>
          <w:sz w:val="22"/>
          <w:szCs w:val="22"/>
          <w:highlight w:val="lightGray"/>
          <w:u w:val="single"/>
        </w:rPr>
        <w:t>Fixed Payment for Moving Expenses</w:t>
      </w:r>
      <w:r w:rsidR="00906928" w:rsidRPr="0009368C">
        <w:rPr>
          <w:rFonts w:ascii="Century Gothic" w:hAnsi="Century Gothic"/>
          <w:spacing w:val="-3"/>
          <w:sz w:val="22"/>
          <w:szCs w:val="22"/>
          <w:highlight w:val="lightGray"/>
          <w:u w:val="single"/>
        </w:rPr>
        <w:t>:</w:t>
      </w:r>
      <w:r w:rsidR="00BC16E7" w:rsidRPr="0009368C">
        <w:rPr>
          <w:rFonts w:ascii="Century Gothic" w:hAnsi="Century Gothic"/>
          <w:spacing w:val="-3"/>
          <w:sz w:val="22"/>
          <w:szCs w:val="22"/>
          <w:highlight w:val="lightGray"/>
        </w:rPr>
        <w:t xml:space="preserve"> In lieu of all the assistance payments described above, you may choose to receive a</w:t>
      </w:r>
      <w:r w:rsidR="00317CCE" w:rsidRPr="0009368C">
        <w:rPr>
          <w:rFonts w:ascii="Century Gothic" w:hAnsi="Century Gothic"/>
          <w:spacing w:val="-3"/>
          <w:sz w:val="22"/>
          <w:szCs w:val="22"/>
          <w:highlight w:val="lightGray"/>
        </w:rPr>
        <w:t xml:space="preserve"> fixed </w:t>
      </w:r>
      <w:r w:rsidR="00317CCE" w:rsidRPr="0009368C">
        <w:rPr>
          <w:rFonts w:ascii="Century Gothic" w:hAnsi="Century Gothic"/>
          <w:spacing w:val="-4"/>
          <w:sz w:val="22"/>
          <w:szCs w:val="22"/>
          <w:highlight w:val="lightGray"/>
        </w:rPr>
        <w:t xml:space="preserve">payment </w:t>
      </w:r>
      <w:r w:rsidR="00317CCE" w:rsidRPr="0009368C">
        <w:rPr>
          <w:rFonts w:ascii="Century Gothic" w:hAnsi="Century Gothic"/>
          <w:spacing w:val="-3"/>
          <w:sz w:val="22"/>
          <w:szCs w:val="22"/>
          <w:highlight w:val="lightGray"/>
        </w:rPr>
        <w:t xml:space="preserve">for </w:t>
      </w:r>
      <w:r w:rsidR="00317CCE" w:rsidRPr="0009368C">
        <w:rPr>
          <w:rFonts w:ascii="Century Gothic" w:hAnsi="Century Gothic"/>
          <w:spacing w:val="-4"/>
          <w:sz w:val="22"/>
          <w:szCs w:val="22"/>
          <w:highlight w:val="lightGray"/>
        </w:rPr>
        <w:t>your</w:t>
      </w:r>
      <w:r w:rsidR="00317CCE" w:rsidRPr="0009368C">
        <w:rPr>
          <w:rFonts w:ascii="Century Gothic" w:hAnsi="Century Gothic"/>
          <w:spacing w:val="-3"/>
          <w:sz w:val="22"/>
          <w:szCs w:val="22"/>
          <w:highlight w:val="lightGray"/>
        </w:rPr>
        <w:t xml:space="preserve"> necessary moving and </w:t>
      </w:r>
      <w:r w:rsidR="00317CCE" w:rsidRPr="0009368C">
        <w:rPr>
          <w:rFonts w:ascii="Century Gothic" w:hAnsi="Century Gothic"/>
          <w:spacing w:val="-4"/>
          <w:sz w:val="22"/>
          <w:szCs w:val="22"/>
          <w:highlight w:val="lightGray"/>
        </w:rPr>
        <w:t xml:space="preserve">related expenses. </w:t>
      </w:r>
      <w:r w:rsidR="00317CCE" w:rsidRPr="0009368C">
        <w:rPr>
          <w:rFonts w:ascii="Century Gothic" w:hAnsi="Century Gothic"/>
          <w:sz w:val="22"/>
          <w:szCs w:val="22"/>
          <w:highlight w:val="lightGray"/>
        </w:rPr>
        <w:t xml:space="preserve">The </w:t>
      </w:r>
      <w:r w:rsidR="00317CCE" w:rsidRPr="0009368C">
        <w:rPr>
          <w:rFonts w:ascii="Century Gothic" w:hAnsi="Century Gothic"/>
          <w:spacing w:val="-4"/>
          <w:sz w:val="22"/>
          <w:szCs w:val="22"/>
          <w:highlight w:val="lightGray"/>
        </w:rPr>
        <w:t xml:space="preserve">fixed moving </w:t>
      </w:r>
      <w:r w:rsidR="00317CCE" w:rsidRPr="0009368C">
        <w:rPr>
          <w:rFonts w:ascii="Century Gothic" w:hAnsi="Century Gothic"/>
          <w:spacing w:val="-3"/>
          <w:sz w:val="22"/>
          <w:szCs w:val="22"/>
          <w:highlight w:val="lightGray"/>
        </w:rPr>
        <w:t xml:space="preserve">payment </w:t>
      </w:r>
      <w:r w:rsidR="00317CCE" w:rsidRPr="0009368C">
        <w:rPr>
          <w:rFonts w:ascii="Century Gothic" w:hAnsi="Century Gothic"/>
          <w:spacing w:val="-4"/>
          <w:sz w:val="22"/>
          <w:szCs w:val="22"/>
          <w:highlight w:val="lightGray"/>
        </w:rPr>
        <w:t xml:space="preserve">you are eligible for is </w:t>
      </w:r>
      <w:r w:rsidR="00317CCE" w:rsidRPr="0009368C">
        <w:rPr>
          <w:rFonts w:ascii="Century Gothic" w:hAnsi="Century Gothic"/>
          <w:sz w:val="22"/>
          <w:szCs w:val="22"/>
          <w:highlight w:val="lightGray"/>
        </w:rPr>
        <w:t>[</w:t>
      </w:r>
      <w:proofErr w:type="gramStart"/>
      <w:r w:rsidR="00317CCE" w:rsidRPr="0009368C">
        <w:rPr>
          <w:rFonts w:ascii="Century Gothic" w:hAnsi="Century Gothic"/>
          <w:sz w:val="22"/>
          <w:szCs w:val="22"/>
          <w:highlight w:val="lightGray"/>
        </w:rPr>
        <w:t>determine</w:t>
      </w:r>
      <w:proofErr w:type="gramEnd"/>
      <w:r w:rsidR="00317CCE" w:rsidRPr="0009368C">
        <w:rPr>
          <w:rFonts w:ascii="Century Gothic" w:hAnsi="Century Gothic"/>
          <w:sz w:val="22"/>
          <w:szCs w:val="22"/>
          <w:highlight w:val="lightGray"/>
        </w:rPr>
        <w:t xml:space="preserve"> amount between </w:t>
      </w:r>
      <w:r w:rsidR="00317CCE" w:rsidRPr="0009368C">
        <w:rPr>
          <w:rFonts w:ascii="Century Gothic" w:hAnsi="Century Gothic"/>
          <w:spacing w:val="-3"/>
          <w:sz w:val="22"/>
          <w:szCs w:val="22"/>
          <w:highlight w:val="lightGray"/>
        </w:rPr>
        <w:t xml:space="preserve">$1,000 and </w:t>
      </w:r>
      <w:r w:rsidR="00317CCE" w:rsidRPr="0009368C">
        <w:rPr>
          <w:rFonts w:ascii="Century Gothic" w:hAnsi="Century Gothic"/>
          <w:spacing w:val="-4"/>
          <w:sz w:val="22"/>
          <w:szCs w:val="22"/>
          <w:highlight w:val="lightGray"/>
        </w:rPr>
        <w:t>$</w:t>
      </w:r>
      <w:r w:rsidR="00465AFD">
        <w:rPr>
          <w:rFonts w:ascii="Century Gothic" w:hAnsi="Century Gothic"/>
          <w:spacing w:val="-4"/>
          <w:sz w:val="22"/>
          <w:szCs w:val="22"/>
          <w:highlight w:val="lightGray"/>
        </w:rPr>
        <w:t>53,2</w:t>
      </w:r>
      <w:r w:rsidR="00317CCE" w:rsidRPr="0009368C">
        <w:rPr>
          <w:rFonts w:ascii="Century Gothic" w:hAnsi="Century Gothic"/>
          <w:spacing w:val="-4"/>
          <w:sz w:val="22"/>
          <w:szCs w:val="22"/>
          <w:highlight w:val="lightGray"/>
        </w:rPr>
        <w:t xml:space="preserve">00]. This amount is based </w:t>
      </w:r>
      <w:r w:rsidR="00317CCE" w:rsidRPr="0009368C">
        <w:rPr>
          <w:rFonts w:ascii="Century Gothic" w:hAnsi="Century Gothic"/>
          <w:sz w:val="22"/>
          <w:szCs w:val="22"/>
          <w:highlight w:val="lightGray"/>
        </w:rPr>
        <w:t xml:space="preserve">on a </w:t>
      </w:r>
      <w:r w:rsidR="00317CCE" w:rsidRPr="0009368C">
        <w:rPr>
          <w:rFonts w:ascii="Century Gothic" w:hAnsi="Century Gothic"/>
          <w:spacing w:val="-3"/>
          <w:sz w:val="22"/>
          <w:szCs w:val="22"/>
          <w:highlight w:val="lightGray"/>
        </w:rPr>
        <w:t xml:space="preserve">number </w:t>
      </w:r>
      <w:r w:rsidR="00317CCE" w:rsidRPr="0009368C">
        <w:rPr>
          <w:rFonts w:ascii="Century Gothic" w:hAnsi="Century Gothic"/>
          <w:sz w:val="22"/>
          <w:szCs w:val="22"/>
          <w:highlight w:val="lightGray"/>
        </w:rPr>
        <w:t xml:space="preserve">of </w:t>
      </w:r>
      <w:r w:rsidR="00317CCE" w:rsidRPr="0009368C">
        <w:rPr>
          <w:rFonts w:ascii="Century Gothic" w:hAnsi="Century Gothic"/>
          <w:spacing w:val="-3"/>
          <w:sz w:val="22"/>
          <w:szCs w:val="22"/>
          <w:highlight w:val="lightGray"/>
        </w:rPr>
        <w:t xml:space="preserve">factors related to the nature of your </w:t>
      </w:r>
      <w:r w:rsidR="00906928" w:rsidRPr="0009368C">
        <w:rPr>
          <w:rFonts w:ascii="Century Gothic" w:hAnsi="Century Gothic"/>
          <w:spacing w:val="-3"/>
          <w:sz w:val="22"/>
          <w:szCs w:val="22"/>
          <w:highlight w:val="lightGray"/>
        </w:rPr>
        <w:t>organization</w:t>
      </w:r>
      <w:r w:rsidR="00BC16E7" w:rsidRPr="0009368C">
        <w:rPr>
          <w:rFonts w:ascii="Century Gothic" w:hAnsi="Century Gothic"/>
          <w:spacing w:val="-3"/>
          <w:sz w:val="22"/>
          <w:szCs w:val="22"/>
          <w:highlight w:val="lightGray"/>
        </w:rPr>
        <w:t>.</w:t>
      </w:r>
      <w:r w:rsidR="00317CCE" w:rsidRPr="0009368C">
        <w:rPr>
          <w:rStyle w:val="FootnoteReference"/>
          <w:rFonts w:ascii="Century Gothic" w:hAnsi="Century Gothic"/>
          <w:spacing w:val="-3"/>
          <w:sz w:val="22"/>
          <w:szCs w:val="22"/>
          <w:highlight w:val="lightGray"/>
        </w:rPr>
        <w:footnoteReference w:id="6"/>
      </w:r>
      <w:commentRangeEnd w:id="1"/>
      <w:r w:rsidR="00317CCE" w:rsidRPr="0009368C">
        <w:rPr>
          <w:rStyle w:val="CommentReference"/>
          <w:sz w:val="22"/>
          <w:szCs w:val="22"/>
          <w:highlight w:val="lightGray"/>
        </w:rPr>
        <w:commentReference w:id="1"/>
      </w:r>
      <w:r w:rsidRPr="0009368C">
        <w:rPr>
          <w:rFonts w:ascii="Century Gothic" w:hAnsi="Century Gothic"/>
          <w:spacing w:val="-3"/>
          <w:sz w:val="22"/>
          <w:szCs w:val="22"/>
          <w:highlight w:val="lightGray"/>
        </w:rPr>
        <w:t>]</w:t>
      </w:r>
    </w:p>
    <w:p w14:paraId="5B5C8283" w14:textId="77777777" w:rsidR="00657E99" w:rsidRPr="00977C48" w:rsidRDefault="00657E99" w:rsidP="0058551C">
      <w:pPr>
        <w:spacing w:line="237" w:lineRule="auto"/>
        <w:ind w:right="135"/>
        <w:jc w:val="both"/>
        <w:rPr>
          <w:rFonts w:ascii="Century Gothic" w:hAnsi="Century Gothic"/>
          <w:b/>
          <w:spacing w:val="-4"/>
          <w:u w:val="thick"/>
        </w:rPr>
      </w:pPr>
    </w:p>
    <w:p w14:paraId="5B9436BB" w14:textId="3C1060C0" w:rsidR="003A2880" w:rsidRPr="00977C48" w:rsidRDefault="00F76762" w:rsidP="0058551C">
      <w:pPr>
        <w:spacing w:line="237" w:lineRule="auto"/>
        <w:ind w:right="135"/>
        <w:jc w:val="both"/>
        <w:rPr>
          <w:rFonts w:ascii="Century Gothic" w:hAnsi="Century Gothic"/>
          <w:spacing w:val="-4"/>
        </w:rPr>
      </w:pPr>
      <w:r w:rsidRPr="00977C48">
        <w:rPr>
          <w:rFonts w:ascii="Century Gothic" w:hAnsi="Century Gothic"/>
          <w:b/>
          <w:spacing w:val="-4"/>
          <w:u w:val="single"/>
        </w:rPr>
        <w:t>It is IMPORTANT that yo</w:t>
      </w:r>
      <w:r w:rsidR="00683E7A" w:rsidRPr="00977C48">
        <w:rPr>
          <w:rFonts w:ascii="Century Gothic" w:hAnsi="Century Gothic"/>
          <w:b/>
          <w:spacing w:val="-4"/>
          <w:u w:val="single"/>
        </w:rPr>
        <w:t>u</w:t>
      </w:r>
      <w:r w:rsidRPr="00977C48">
        <w:rPr>
          <w:rFonts w:ascii="Century Gothic" w:hAnsi="Century Gothic"/>
          <w:b/>
          <w:spacing w:val="-4"/>
          <w:u w:val="single"/>
        </w:rPr>
        <w:t xml:space="preserve"> </w:t>
      </w:r>
      <w:r w:rsidR="0091112A" w:rsidRPr="00977C48">
        <w:rPr>
          <w:rFonts w:ascii="Century Gothic" w:hAnsi="Century Gothic"/>
          <w:b/>
          <w:u w:val="single"/>
        </w:rPr>
        <w:t xml:space="preserve">do not </w:t>
      </w:r>
      <w:r w:rsidR="0091112A" w:rsidRPr="00977C48">
        <w:rPr>
          <w:rFonts w:ascii="Century Gothic" w:hAnsi="Century Gothic"/>
          <w:b/>
          <w:spacing w:val="-4"/>
          <w:u w:val="single"/>
        </w:rPr>
        <w:t xml:space="preserve">move </w:t>
      </w:r>
      <w:r w:rsidR="0091112A" w:rsidRPr="00977C48">
        <w:rPr>
          <w:rFonts w:ascii="Century Gothic" w:hAnsi="Century Gothic"/>
          <w:b/>
          <w:u w:val="single"/>
        </w:rPr>
        <w:t xml:space="preserve">or </w:t>
      </w:r>
      <w:r w:rsidR="0091112A" w:rsidRPr="00977C48">
        <w:rPr>
          <w:rFonts w:ascii="Century Gothic" w:hAnsi="Century Gothic"/>
          <w:b/>
          <w:spacing w:val="-4"/>
          <w:u w:val="single"/>
        </w:rPr>
        <w:t xml:space="preserve">commit </w:t>
      </w:r>
      <w:r w:rsidR="0091112A" w:rsidRPr="00977C48">
        <w:rPr>
          <w:rFonts w:ascii="Century Gothic" w:hAnsi="Century Gothic"/>
          <w:b/>
          <w:u w:val="single"/>
        </w:rPr>
        <w:t xml:space="preserve">to </w:t>
      </w:r>
      <w:r w:rsidR="0091112A" w:rsidRPr="00977C48">
        <w:rPr>
          <w:rFonts w:ascii="Century Gothic" w:hAnsi="Century Gothic"/>
          <w:b/>
          <w:spacing w:val="-2"/>
          <w:u w:val="single"/>
        </w:rPr>
        <w:t xml:space="preserve">the </w:t>
      </w:r>
      <w:r w:rsidR="0091112A" w:rsidRPr="00977C48">
        <w:rPr>
          <w:rFonts w:ascii="Century Gothic" w:hAnsi="Century Gothic"/>
          <w:b/>
          <w:spacing w:val="-3"/>
          <w:u w:val="single"/>
        </w:rPr>
        <w:t xml:space="preserve">purchase </w:t>
      </w:r>
      <w:r w:rsidR="0091112A" w:rsidRPr="00977C48">
        <w:rPr>
          <w:rFonts w:ascii="Century Gothic" w:hAnsi="Century Gothic"/>
          <w:b/>
          <w:u w:val="single"/>
        </w:rPr>
        <w:t xml:space="preserve">or </w:t>
      </w:r>
      <w:r w:rsidR="0091112A" w:rsidRPr="00977C48">
        <w:rPr>
          <w:rFonts w:ascii="Century Gothic" w:hAnsi="Century Gothic"/>
          <w:b/>
          <w:spacing w:val="-3"/>
          <w:u w:val="single"/>
        </w:rPr>
        <w:t xml:space="preserve">lease </w:t>
      </w:r>
      <w:r w:rsidR="0091112A" w:rsidRPr="00977C48">
        <w:rPr>
          <w:rFonts w:ascii="Century Gothic" w:hAnsi="Century Gothic"/>
          <w:b/>
          <w:u w:val="single"/>
        </w:rPr>
        <w:t xml:space="preserve">of a </w:t>
      </w:r>
      <w:r w:rsidR="0091112A" w:rsidRPr="00977C48">
        <w:rPr>
          <w:rFonts w:ascii="Century Gothic" w:hAnsi="Century Gothic"/>
          <w:b/>
          <w:spacing w:val="-4"/>
          <w:u w:val="single"/>
        </w:rPr>
        <w:t xml:space="preserve">replacement </w:t>
      </w:r>
      <w:r w:rsidR="0091112A" w:rsidRPr="00977C48">
        <w:rPr>
          <w:rFonts w:ascii="Century Gothic" w:hAnsi="Century Gothic"/>
          <w:b/>
          <w:spacing w:val="-3"/>
          <w:u w:val="single"/>
        </w:rPr>
        <w:t xml:space="preserve">location </w:t>
      </w:r>
      <w:r w:rsidR="0091112A" w:rsidRPr="00977C48">
        <w:rPr>
          <w:rFonts w:ascii="Century Gothic" w:hAnsi="Century Gothic"/>
          <w:b/>
          <w:bCs/>
          <w:spacing w:val="-3"/>
          <w:u w:val="single"/>
        </w:rPr>
        <w:t xml:space="preserve">before </w:t>
      </w:r>
      <w:r w:rsidR="0091112A" w:rsidRPr="00977C48">
        <w:rPr>
          <w:rFonts w:ascii="Century Gothic" w:hAnsi="Century Gothic"/>
          <w:b/>
          <w:bCs/>
          <w:u w:val="single"/>
        </w:rPr>
        <w:t xml:space="preserve">we </w:t>
      </w:r>
      <w:r w:rsidR="0091112A" w:rsidRPr="00977C48">
        <w:rPr>
          <w:rFonts w:ascii="Century Gothic" w:hAnsi="Century Gothic"/>
          <w:b/>
          <w:bCs/>
          <w:spacing w:val="-3"/>
          <w:u w:val="single"/>
        </w:rPr>
        <w:t xml:space="preserve">have </w:t>
      </w:r>
      <w:r w:rsidR="0091112A" w:rsidRPr="00977C48">
        <w:rPr>
          <w:rFonts w:ascii="Century Gothic" w:hAnsi="Century Gothic"/>
          <w:b/>
          <w:bCs/>
          <w:u w:val="single"/>
        </w:rPr>
        <w:t xml:space="preserve">a </w:t>
      </w:r>
      <w:r w:rsidR="0091112A" w:rsidRPr="00977C48">
        <w:rPr>
          <w:rFonts w:ascii="Century Gothic" w:hAnsi="Century Gothic"/>
          <w:b/>
          <w:bCs/>
          <w:spacing w:val="-3"/>
          <w:u w:val="single"/>
        </w:rPr>
        <w:t xml:space="preserve">chance </w:t>
      </w:r>
      <w:r w:rsidR="0091112A" w:rsidRPr="00977C48">
        <w:rPr>
          <w:rFonts w:ascii="Century Gothic" w:hAnsi="Century Gothic"/>
          <w:b/>
          <w:bCs/>
          <w:u w:val="single"/>
        </w:rPr>
        <w:t xml:space="preserve">to </w:t>
      </w:r>
      <w:r w:rsidR="0091112A" w:rsidRPr="00977C48">
        <w:rPr>
          <w:rFonts w:ascii="Century Gothic" w:hAnsi="Century Gothic"/>
          <w:b/>
          <w:bCs/>
          <w:spacing w:val="-3"/>
          <w:u w:val="single"/>
        </w:rPr>
        <w:t xml:space="preserve">further discuss </w:t>
      </w:r>
      <w:r w:rsidR="0091112A" w:rsidRPr="00977C48">
        <w:rPr>
          <w:rFonts w:ascii="Century Gothic" w:hAnsi="Century Gothic"/>
          <w:b/>
          <w:bCs/>
          <w:spacing w:val="-4"/>
          <w:u w:val="single"/>
        </w:rPr>
        <w:t xml:space="preserve">your </w:t>
      </w:r>
      <w:r w:rsidR="0091112A" w:rsidRPr="00977C48">
        <w:rPr>
          <w:rFonts w:ascii="Century Gothic" w:hAnsi="Century Gothic"/>
          <w:b/>
          <w:bCs/>
          <w:spacing w:val="-3"/>
          <w:u w:val="single"/>
        </w:rPr>
        <w:t xml:space="preserve">eligibility for relocation </w:t>
      </w:r>
      <w:r w:rsidR="0091112A" w:rsidRPr="00977C48">
        <w:rPr>
          <w:rFonts w:ascii="Century Gothic" w:hAnsi="Century Gothic"/>
          <w:b/>
          <w:bCs/>
          <w:spacing w:val="-4"/>
          <w:u w:val="single"/>
        </w:rPr>
        <w:t>assistance.</w:t>
      </w:r>
      <w:r w:rsidR="0091112A" w:rsidRPr="00977C48">
        <w:rPr>
          <w:rFonts w:ascii="Century Gothic" w:hAnsi="Century Gothic"/>
          <w:spacing w:val="-4"/>
        </w:rPr>
        <w:t xml:space="preserve"> </w:t>
      </w:r>
      <w:r w:rsidR="00A8019E" w:rsidRPr="00977C48">
        <w:rPr>
          <w:rFonts w:ascii="Century Gothic" w:hAnsi="Century Gothic"/>
          <w:spacing w:val="-4"/>
        </w:rPr>
        <w:t>Your ability to receive the assistance described above is dependent on meeting certain URA requirements</w:t>
      </w:r>
      <w:r w:rsidR="0058551C" w:rsidRPr="00977C48">
        <w:rPr>
          <w:rFonts w:ascii="Century Gothic" w:hAnsi="Century Gothic"/>
          <w:spacing w:val="-4"/>
        </w:rPr>
        <w:t xml:space="preserve">. </w:t>
      </w:r>
    </w:p>
    <w:p w14:paraId="27908425" w14:textId="77777777" w:rsidR="003A2880" w:rsidRPr="00977C48" w:rsidRDefault="003A2880" w:rsidP="0058551C">
      <w:pPr>
        <w:spacing w:line="237" w:lineRule="auto"/>
        <w:ind w:right="135"/>
        <w:jc w:val="both"/>
        <w:rPr>
          <w:rFonts w:ascii="Century Gothic" w:hAnsi="Century Gothic"/>
          <w:spacing w:val="-4"/>
        </w:rPr>
      </w:pPr>
    </w:p>
    <w:p w14:paraId="1E9D06BA" w14:textId="00CD2765" w:rsidR="00003191" w:rsidRPr="00977C48" w:rsidRDefault="003A2880" w:rsidP="0009368C">
      <w:pPr>
        <w:spacing w:line="259" w:lineRule="auto"/>
        <w:ind w:right="130"/>
        <w:jc w:val="both"/>
        <w:rPr>
          <w:rFonts w:ascii="Century Gothic" w:hAnsi="Century Gothic"/>
        </w:rPr>
      </w:pPr>
      <w:r w:rsidRPr="00977C48">
        <w:rPr>
          <w:rFonts w:ascii="Century Gothic" w:hAnsi="Century Gothic"/>
          <w:spacing w:val="-4"/>
        </w:rPr>
        <w:t xml:space="preserve">Should </w:t>
      </w:r>
      <w:r w:rsidR="009D34BE" w:rsidRPr="00977C48">
        <w:rPr>
          <w:rFonts w:ascii="Century Gothic" w:hAnsi="Century Gothic"/>
          <w:spacing w:val="-4"/>
        </w:rPr>
        <w:t xml:space="preserve">you choose to receive payment for actual moving and related expenses, and </w:t>
      </w:r>
      <w:r w:rsidRPr="00977C48">
        <w:rPr>
          <w:rFonts w:ascii="Century Gothic" w:hAnsi="Century Gothic"/>
          <w:spacing w:val="-4"/>
        </w:rPr>
        <w:t xml:space="preserve">any personal property </w:t>
      </w:r>
      <w:r w:rsidR="009D34BE" w:rsidRPr="00977C48">
        <w:rPr>
          <w:rFonts w:ascii="Century Gothic" w:hAnsi="Century Gothic"/>
          <w:spacing w:val="-4"/>
        </w:rPr>
        <w:t xml:space="preserve">will </w:t>
      </w:r>
      <w:r w:rsidRPr="00977C48">
        <w:rPr>
          <w:rFonts w:ascii="Century Gothic" w:hAnsi="Century Gothic"/>
          <w:spacing w:val="-4"/>
        </w:rPr>
        <w:t xml:space="preserve">be impacted by the relocation, </w:t>
      </w:r>
      <w:r w:rsidRPr="00977C48">
        <w:rPr>
          <w:rFonts w:ascii="Century Gothic" w:hAnsi="Century Gothic"/>
        </w:rPr>
        <w:t>y</w:t>
      </w:r>
      <w:r w:rsidR="0058551C" w:rsidRPr="00977C48">
        <w:rPr>
          <w:rFonts w:ascii="Century Gothic" w:hAnsi="Century Gothic"/>
        </w:rPr>
        <w:t>ou must provide [</w:t>
      </w:r>
      <w:r w:rsidR="0058551C" w:rsidRPr="00977C48">
        <w:rPr>
          <w:rFonts w:ascii="Century Gothic" w:hAnsi="Century Gothic"/>
          <w:highlight w:val="lightGray"/>
        </w:rPr>
        <w:t>Name of Agency/ Entity</w:t>
      </w:r>
      <w:r w:rsidR="0058551C" w:rsidRPr="00977C48">
        <w:rPr>
          <w:rFonts w:ascii="Century Gothic" w:hAnsi="Century Gothic"/>
        </w:rPr>
        <w:t>] with the following</w:t>
      </w:r>
      <w:r w:rsidR="0037670B">
        <w:rPr>
          <w:rFonts w:ascii="Century Gothic" w:hAnsi="Century Gothic"/>
        </w:rPr>
        <w:t xml:space="preserve"> information</w:t>
      </w:r>
      <w:r w:rsidRPr="00977C48">
        <w:rPr>
          <w:rFonts w:ascii="Century Gothic" w:hAnsi="Century Gothic"/>
        </w:rPr>
        <w:t xml:space="preserve"> prior to moving in order to receive related assistance payments</w:t>
      </w:r>
      <w:r w:rsidR="0058551C" w:rsidRPr="00977C48">
        <w:rPr>
          <w:rFonts w:ascii="Century Gothic" w:hAnsi="Century Gothic"/>
        </w:rPr>
        <w:t>:</w:t>
      </w:r>
    </w:p>
    <w:p w14:paraId="2FD91BC0" w14:textId="370A503E" w:rsidR="0058551C" w:rsidRPr="00977C48" w:rsidRDefault="0058551C" w:rsidP="0058551C">
      <w:pPr>
        <w:spacing w:line="237" w:lineRule="auto"/>
        <w:ind w:right="135"/>
        <w:jc w:val="both"/>
        <w:rPr>
          <w:rFonts w:ascii="Century Gothic" w:hAnsi="Century Gothic"/>
        </w:rPr>
      </w:pPr>
    </w:p>
    <w:p w14:paraId="21B53CE8" w14:textId="3A8AD7AE" w:rsidR="0058551C" w:rsidRPr="00977C48" w:rsidRDefault="0058551C" w:rsidP="0009368C">
      <w:pPr>
        <w:pStyle w:val="BodyText"/>
        <w:numPr>
          <w:ilvl w:val="0"/>
          <w:numId w:val="4"/>
        </w:numPr>
        <w:spacing w:before="1"/>
        <w:jc w:val="both"/>
        <w:rPr>
          <w:rFonts w:ascii="Century Gothic" w:hAnsi="Century Gothic"/>
          <w:spacing w:val="-4"/>
          <w:sz w:val="22"/>
          <w:szCs w:val="22"/>
        </w:rPr>
      </w:pPr>
      <w:r w:rsidRPr="0009368C">
        <w:rPr>
          <w:rFonts w:ascii="Century Gothic" w:hAnsi="Century Gothic"/>
          <w:sz w:val="22"/>
          <w:szCs w:val="22"/>
        </w:rPr>
        <w:t>Reasonable</w:t>
      </w:r>
      <w:r w:rsidRPr="00977C48">
        <w:rPr>
          <w:rFonts w:ascii="Century Gothic" w:hAnsi="Century Gothic"/>
          <w:spacing w:val="-4"/>
          <w:sz w:val="22"/>
          <w:szCs w:val="22"/>
        </w:rPr>
        <w:t xml:space="preserve"> advance notice of the approximate date of the move </w:t>
      </w:r>
      <w:r w:rsidR="0037670B">
        <w:rPr>
          <w:rFonts w:ascii="Century Gothic" w:hAnsi="Century Gothic"/>
          <w:spacing w:val="-4"/>
          <w:sz w:val="22"/>
          <w:szCs w:val="22"/>
        </w:rPr>
        <w:t xml:space="preserve">after receiving the written notice </w:t>
      </w:r>
      <w:r w:rsidR="0037670B" w:rsidRPr="00977C48">
        <w:rPr>
          <w:rFonts w:ascii="Century Gothic" w:hAnsi="Century Gothic"/>
          <w:sz w:val="22"/>
          <w:szCs w:val="22"/>
        </w:rPr>
        <w:t xml:space="preserve">indicating the specific </w:t>
      </w:r>
      <w:r w:rsidR="0037670B" w:rsidRPr="00977C48">
        <w:rPr>
          <w:rFonts w:ascii="Century Gothic" w:hAnsi="Century Gothic"/>
          <w:iCs/>
          <w:spacing w:val="-4"/>
          <w:sz w:val="22"/>
          <w:szCs w:val="22"/>
        </w:rPr>
        <w:t>date</w:t>
      </w:r>
      <w:r w:rsidR="0037670B" w:rsidRPr="00977C48">
        <w:rPr>
          <w:rFonts w:ascii="Century Gothic" w:hAnsi="Century Gothic"/>
          <w:sz w:val="22"/>
          <w:szCs w:val="22"/>
        </w:rPr>
        <w:t xml:space="preserve"> by which you will be required to move</w:t>
      </w:r>
      <w:r w:rsidR="0037670B">
        <w:rPr>
          <w:rFonts w:ascii="Century Gothic" w:hAnsi="Century Gothic"/>
          <w:spacing w:val="-4"/>
          <w:sz w:val="22"/>
          <w:szCs w:val="22"/>
        </w:rPr>
        <w:t xml:space="preserve"> </w:t>
      </w:r>
      <w:r w:rsidRPr="00977C48">
        <w:rPr>
          <w:rFonts w:ascii="Century Gothic" w:hAnsi="Century Gothic"/>
          <w:spacing w:val="-4"/>
          <w:sz w:val="22"/>
          <w:szCs w:val="22"/>
        </w:rPr>
        <w:t>or disposition of any personal property for which you are seeking assistance payments</w:t>
      </w:r>
      <w:r w:rsidR="003A2880" w:rsidRPr="00977C48">
        <w:rPr>
          <w:rFonts w:ascii="Century Gothic" w:hAnsi="Century Gothic"/>
          <w:spacing w:val="-4"/>
          <w:sz w:val="22"/>
          <w:szCs w:val="22"/>
        </w:rPr>
        <w:t>;</w:t>
      </w:r>
    </w:p>
    <w:p w14:paraId="1C4C67FC" w14:textId="3877E424" w:rsidR="0058551C" w:rsidRPr="00977C48" w:rsidRDefault="0058551C" w:rsidP="0009368C">
      <w:pPr>
        <w:pStyle w:val="BodyText"/>
        <w:numPr>
          <w:ilvl w:val="0"/>
          <w:numId w:val="4"/>
        </w:numPr>
        <w:spacing w:before="1"/>
        <w:jc w:val="both"/>
        <w:rPr>
          <w:rFonts w:ascii="Century Gothic" w:hAnsi="Century Gothic"/>
          <w:spacing w:val="-4"/>
          <w:sz w:val="22"/>
          <w:szCs w:val="22"/>
        </w:rPr>
      </w:pPr>
      <w:r w:rsidRPr="00977C48">
        <w:rPr>
          <w:rFonts w:ascii="Century Gothic" w:hAnsi="Century Gothic"/>
          <w:spacing w:val="-4"/>
          <w:sz w:val="22"/>
          <w:szCs w:val="22"/>
        </w:rPr>
        <w:t xml:space="preserve">An inventory of personal property items to be moved which differentiates </w:t>
      </w:r>
      <w:r w:rsidRPr="00977C48">
        <w:rPr>
          <w:rFonts w:ascii="Century Gothic" w:hAnsi="Century Gothic"/>
          <w:spacing w:val="-4"/>
          <w:sz w:val="22"/>
          <w:szCs w:val="22"/>
          <w:u w:val="single"/>
        </w:rPr>
        <w:t>personal property</w:t>
      </w:r>
      <w:r w:rsidRPr="00977C48">
        <w:rPr>
          <w:rFonts w:ascii="Century Gothic" w:hAnsi="Century Gothic"/>
          <w:spacing w:val="-4"/>
          <w:sz w:val="22"/>
          <w:szCs w:val="22"/>
        </w:rPr>
        <w:t xml:space="preserve"> that will be moved</w:t>
      </w:r>
      <w:r w:rsidR="003A2880" w:rsidRPr="00977C48">
        <w:rPr>
          <w:rFonts w:ascii="Century Gothic" w:hAnsi="Century Gothic"/>
          <w:spacing w:val="-4"/>
          <w:sz w:val="22"/>
          <w:szCs w:val="22"/>
        </w:rPr>
        <w:t xml:space="preserve">, replaced, or lost from </w:t>
      </w:r>
      <w:r w:rsidR="003A2880" w:rsidRPr="00977C48">
        <w:rPr>
          <w:rFonts w:ascii="Century Gothic" w:hAnsi="Century Gothic"/>
          <w:spacing w:val="-4"/>
          <w:sz w:val="22"/>
          <w:szCs w:val="22"/>
          <w:u w:val="single"/>
        </w:rPr>
        <w:t>real property</w:t>
      </w:r>
      <w:r w:rsidR="003A2880" w:rsidRPr="00977C48">
        <w:rPr>
          <w:rFonts w:ascii="Century Gothic" w:hAnsi="Century Gothic"/>
          <w:spacing w:val="-4"/>
          <w:sz w:val="22"/>
          <w:szCs w:val="22"/>
        </w:rPr>
        <w:t xml:space="preserve"> that will be acquired; and</w:t>
      </w:r>
    </w:p>
    <w:p w14:paraId="74D526F1" w14:textId="48F167C6" w:rsidR="0058551C" w:rsidRPr="00977C48" w:rsidRDefault="0037670B" w:rsidP="0009368C">
      <w:pPr>
        <w:pStyle w:val="BodyText"/>
        <w:numPr>
          <w:ilvl w:val="0"/>
          <w:numId w:val="4"/>
        </w:numPr>
        <w:spacing w:before="1"/>
        <w:jc w:val="both"/>
        <w:rPr>
          <w:rFonts w:ascii="Century Gothic" w:hAnsi="Century Gothic"/>
          <w:spacing w:val="-4"/>
          <w:sz w:val="22"/>
          <w:szCs w:val="22"/>
        </w:rPr>
      </w:pPr>
      <w:r>
        <w:rPr>
          <w:rFonts w:ascii="Century Gothic" w:hAnsi="Century Gothic"/>
          <w:spacing w:val="-4"/>
          <w:sz w:val="22"/>
          <w:szCs w:val="22"/>
        </w:rPr>
        <w:t>Allow and facilitate</w:t>
      </w:r>
      <w:r w:rsidRPr="00977C48">
        <w:rPr>
          <w:rFonts w:ascii="Century Gothic" w:hAnsi="Century Gothic"/>
          <w:spacing w:val="-4"/>
          <w:sz w:val="22"/>
          <w:szCs w:val="22"/>
        </w:rPr>
        <w:t xml:space="preserve"> </w:t>
      </w:r>
      <w:r w:rsidR="0058551C" w:rsidRPr="00977C48">
        <w:rPr>
          <w:rFonts w:ascii="Century Gothic" w:hAnsi="Century Gothic"/>
          <w:spacing w:val="-4"/>
          <w:sz w:val="22"/>
          <w:szCs w:val="22"/>
        </w:rPr>
        <w:t>the inspection of personal property</w:t>
      </w:r>
      <w:r>
        <w:rPr>
          <w:rFonts w:ascii="Century Gothic" w:hAnsi="Century Gothic"/>
          <w:spacing w:val="-4"/>
          <w:sz w:val="22"/>
          <w:szCs w:val="22"/>
        </w:rPr>
        <w:t>,</w:t>
      </w:r>
      <w:r w:rsidR="0058551C" w:rsidRPr="00977C48">
        <w:rPr>
          <w:rFonts w:ascii="Century Gothic" w:hAnsi="Century Gothic"/>
          <w:spacing w:val="-4"/>
          <w:sz w:val="22"/>
          <w:szCs w:val="22"/>
        </w:rPr>
        <w:t xml:space="preserve"> both at the displacement and the replacement location, as well as monitor the move itself</w:t>
      </w:r>
      <w:r w:rsidR="003A2880" w:rsidRPr="00977C48">
        <w:rPr>
          <w:rFonts w:ascii="Century Gothic" w:hAnsi="Century Gothic"/>
          <w:spacing w:val="-4"/>
          <w:sz w:val="22"/>
          <w:szCs w:val="22"/>
        </w:rPr>
        <w:t>.</w:t>
      </w:r>
    </w:p>
    <w:p w14:paraId="2AC63936" w14:textId="77777777" w:rsidR="00507234" w:rsidRPr="00977C48" w:rsidRDefault="00507234">
      <w:pPr>
        <w:pStyle w:val="BodyText"/>
        <w:spacing w:before="1"/>
        <w:rPr>
          <w:rFonts w:ascii="Century Gothic" w:hAnsi="Century Gothic"/>
          <w:i/>
          <w:iCs/>
          <w:sz w:val="22"/>
          <w:szCs w:val="22"/>
        </w:rPr>
      </w:pPr>
    </w:p>
    <w:p w14:paraId="2AC63939" w14:textId="23ACE7AF" w:rsidR="00507234" w:rsidRPr="00977C48" w:rsidRDefault="00AE4B1C" w:rsidP="0009368C">
      <w:pPr>
        <w:pStyle w:val="BodyText"/>
        <w:spacing w:line="259" w:lineRule="auto"/>
        <w:jc w:val="both"/>
        <w:rPr>
          <w:rFonts w:ascii="Century Gothic" w:hAnsi="Century Gothic"/>
          <w:sz w:val="22"/>
          <w:szCs w:val="22"/>
        </w:rPr>
      </w:pPr>
      <w:r w:rsidRPr="0009368C">
        <w:rPr>
          <w:rFonts w:ascii="Century Gothic" w:hAnsi="Century Gothic"/>
          <w:sz w:val="22"/>
          <w:szCs w:val="22"/>
        </w:rPr>
        <w:t xml:space="preserve">In accordance with 49 C.F.R. § 24.10, you have the right to file a written appeal with </w:t>
      </w:r>
      <w:r w:rsidR="0037670B" w:rsidRPr="0009368C">
        <w:rPr>
          <w:rFonts w:ascii="Century Gothic" w:hAnsi="Century Gothic"/>
          <w:sz w:val="22"/>
          <w:szCs w:val="22"/>
        </w:rPr>
        <w:t>the Puerto Rico Department of Housing (</w:t>
      </w:r>
      <w:r w:rsidR="0037670B" w:rsidRPr="0009368C">
        <w:rPr>
          <w:rFonts w:ascii="Century Gothic" w:hAnsi="Century Gothic"/>
          <w:b/>
          <w:bCs/>
          <w:sz w:val="22"/>
          <w:szCs w:val="22"/>
        </w:rPr>
        <w:t>PRDOH</w:t>
      </w:r>
      <w:r w:rsidR="0037670B" w:rsidRPr="0009368C">
        <w:rPr>
          <w:rFonts w:ascii="Century Gothic" w:hAnsi="Century Gothic"/>
          <w:sz w:val="22"/>
          <w:szCs w:val="22"/>
        </w:rPr>
        <w:t>), as the grantee,</w:t>
      </w:r>
      <w:r w:rsidRPr="0009368C">
        <w:rPr>
          <w:rFonts w:ascii="Century Gothic" w:hAnsi="Century Gothic"/>
          <w:sz w:val="22"/>
          <w:szCs w:val="22"/>
        </w:rPr>
        <w:t xml:space="preserve"> in any case when it is believed that </w:t>
      </w:r>
      <w:r w:rsidR="005D5357" w:rsidRPr="0009368C">
        <w:rPr>
          <w:rFonts w:ascii="Century Gothic" w:hAnsi="Century Gothic"/>
          <w:sz w:val="22"/>
          <w:szCs w:val="22"/>
        </w:rPr>
        <w:t>[</w:t>
      </w:r>
      <w:r w:rsidR="005D5357" w:rsidRPr="0009368C">
        <w:rPr>
          <w:rFonts w:ascii="Century Gothic" w:hAnsi="Century Gothic"/>
          <w:sz w:val="22"/>
          <w:szCs w:val="22"/>
          <w:highlight w:val="lightGray"/>
        </w:rPr>
        <w:t>Name of Agency/ Entity</w:t>
      </w:r>
      <w:r w:rsidR="005D5357" w:rsidRPr="0009368C">
        <w:rPr>
          <w:rFonts w:ascii="Century Gothic" w:hAnsi="Century Gothic"/>
          <w:sz w:val="22"/>
          <w:szCs w:val="22"/>
        </w:rPr>
        <w:t xml:space="preserve">] </w:t>
      </w:r>
      <w:r w:rsidRPr="0009368C">
        <w:rPr>
          <w:rFonts w:ascii="Century Gothic" w:hAnsi="Century Gothic"/>
          <w:sz w:val="22"/>
          <w:szCs w:val="22"/>
        </w:rPr>
        <w:t xml:space="preserve">has failed to properly determine or provide assistance under URA. If you disagree with the determination in this </w:t>
      </w:r>
      <w:r w:rsidR="00657E99" w:rsidRPr="0009368C">
        <w:rPr>
          <w:rFonts w:ascii="Century Gothic" w:hAnsi="Century Gothic"/>
          <w:sz w:val="22"/>
          <w:szCs w:val="22"/>
        </w:rPr>
        <w:t>notice</w:t>
      </w:r>
      <w:r w:rsidRPr="0009368C">
        <w:rPr>
          <w:rFonts w:ascii="Century Gothic" w:hAnsi="Century Gothic"/>
          <w:sz w:val="22"/>
          <w:szCs w:val="22"/>
        </w:rPr>
        <w:t>, you may file a written appeal</w:t>
      </w:r>
      <w:r w:rsidRPr="00977C48">
        <w:rPr>
          <w:rFonts w:ascii="Century Gothic" w:hAnsi="Century Gothic"/>
          <w:sz w:val="22"/>
          <w:szCs w:val="22"/>
        </w:rPr>
        <w:t xml:space="preserve"> to the Program. Appeals must be submitted within </w:t>
      </w:r>
      <w:r w:rsidRPr="0009368C">
        <w:rPr>
          <w:rFonts w:ascii="Century Gothic" w:hAnsi="Century Gothic"/>
          <w:b/>
          <w:bCs/>
          <w:sz w:val="22"/>
          <w:szCs w:val="22"/>
        </w:rPr>
        <w:t>sixty (60) days</w:t>
      </w:r>
      <w:r w:rsidRPr="00977C48">
        <w:rPr>
          <w:rFonts w:ascii="Century Gothic" w:hAnsi="Century Gothic"/>
          <w:sz w:val="22"/>
          <w:szCs w:val="22"/>
        </w:rPr>
        <w:t xml:space="preserve"> of the date you received this notification and must be sent in writing via electronic or postal mail to:</w:t>
      </w:r>
    </w:p>
    <w:p w14:paraId="5F39C038" w14:textId="77777777" w:rsidR="00A13023" w:rsidRPr="00977C48" w:rsidRDefault="00A13023">
      <w:pPr>
        <w:pStyle w:val="BodyText"/>
        <w:rPr>
          <w:rFonts w:ascii="Century Gothic" w:hAnsi="Century Gothic"/>
          <w:sz w:val="22"/>
          <w:szCs w:val="22"/>
        </w:rPr>
      </w:pPr>
    </w:p>
    <w:p w14:paraId="6C8FA187" w14:textId="57BBF1D5" w:rsidR="00DA51AE" w:rsidRPr="00977C48" w:rsidRDefault="00DA51AE" w:rsidP="00DA51AE">
      <w:pPr>
        <w:ind w:left="720"/>
        <w:rPr>
          <w:rFonts w:ascii="Century Gothic" w:hAnsi="Century Gothic" w:cs="Arial"/>
          <w:color w:val="333333"/>
        </w:rPr>
      </w:pPr>
      <w:r w:rsidRPr="00977C48">
        <w:rPr>
          <w:rFonts w:ascii="Century Gothic" w:hAnsi="Century Gothic" w:cs="Arial"/>
          <w:color w:val="333333"/>
        </w:rPr>
        <w:t xml:space="preserve">• Email:   </w:t>
      </w:r>
      <w:r w:rsidR="0037670B">
        <w:rPr>
          <w:rFonts w:ascii="Century Gothic" w:hAnsi="Century Gothic" w:cs="Arial"/>
          <w:color w:val="333333"/>
        </w:rPr>
        <w:tab/>
      </w:r>
      <w:r w:rsidR="0037670B" w:rsidRPr="006B5530">
        <w:rPr>
          <w:rFonts w:ascii="Century Gothic" w:hAnsi="Century Gothic" w:cs="Arial"/>
        </w:rPr>
        <w:t>fairhousing@vivienda.pr.gov</w:t>
      </w:r>
    </w:p>
    <w:p w14:paraId="5D349AA6" w14:textId="77777777" w:rsidR="00DA51AE" w:rsidRPr="00977C48" w:rsidRDefault="00DA51AE" w:rsidP="00DA51AE">
      <w:pPr>
        <w:ind w:left="720"/>
        <w:rPr>
          <w:rFonts w:ascii="Century Gothic" w:hAnsi="Century Gothic" w:cs="Arial"/>
          <w:color w:val="333333"/>
        </w:rPr>
      </w:pPr>
      <w:r w:rsidRPr="00977C48">
        <w:rPr>
          <w:rFonts w:ascii="Century Gothic" w:hAnsi="Century Gothic" w:cs="Arial"/>
          <w:color w:val="333333"/>
        </w:rPr>
        <w:t xml:space="preserve"> </w:t>
      </w:r>
      <w:r w:rsidRPr="00977C48">
        <w:br/>
      </w:r>
      <w:r w:rsidRPr="00977C48">
        <w:rPr>
          <w:rFonts w:ascii="Century Gothic" w:hAnsi="Century Gothic" w:cs="Arial"/>
          <w:color w:val="333333"/>
        </w:rPr>
        <w:t>• Postal Mail: Puerto Rico CDBG-DR/MIT Program</w:t>
      </w:r>
    </w:p>
    <w:p w14:paraId="461DADA4" w14:textId="3B40F606" w:rsidR="00DA51AE" w:rsidRPr="00977C48" w:rsidRDefault="00DA51AE" w:rsidP="00DA51AE">
      <w:pPr>
        <w:ind w:left="720"/>
        <w:rPr>
          <w:rFonts w:ascii="Century Gothic" w:hAnsi="Century Gothic" w:cs="Arial"/>
          <w:color w:val="333333"/>
        </w:rPr>
      </w:pPr>
      <w:r w:rsidRPr="00977C48">
        <w:rPr>
          <w:rFonts w:ascii="Century Gothic" w:hAnsi="Century Gothic" w:cs="Arial"/>
          <w:color w:val="333333"/>
        </w:rPr>
        <w:tab/>
      </w:r>
      <w:r w:rsidRPr="00977C48">
        <w:rPr>
          <w:rFonts w:ascii="Century Gothic" w:hAnsi="Century Gothic" w:cs="Arial"/>
          <w:color w:val="333333"/>
        </w:rPr>
        <w:tab/>
        <w:t xml:space="preserve">ATTN: </w:t>
      </w:r>
      <w:r w:rsidR="00B21EF6">
        <w:rPr>
          <w:rFonts w:ascii="Century Gothic" w:hAnsi="Century Gothic" w:cs="Arial"/>
          <w:color w:val="333333"/>
        </w:rPr>
        <w:t xml:space="preserve">URA Appeal - </w:t>
      </w:r>
      <w:r w:rsidR="00354011" w:rsidRPr="00977C48">
        <w:rPr>
          <w:rFonts w:ascii="Century Gothic" w:hAnsi="Century Gothic" w:cs="Arial"/>
          <w:color w:val="333333"/>
        </w:rPr>
        <w:t xml:space="preserve">Federal Compliance </w:t>
      </w:r>
      <w:r w:rsidR="008C55BD">
        <w:rPr>
          <w:rFonts w:ascii="Century Gothic" w:hAnsi="Century Gothic" w:cs="Arial"/>
          <w:color w:val="333333"/>
        </w:rPr>
        <w:t xml:space="preserve">and Subrecipient Management </w:t>
      </w:r>
      <w:r w:rsidR="0037670B">
        <w:rPr>
          <w:rFonts w:ascii="Century Gothic" w:hAnsi="Century Gothic" w:cs="Arial"/>
          <w:color w:val="333333"/>
        </w:rPr>
        <w:t>Division</w:t>
      </w:r>
    </w:p>
    <w:p w14:paraId="7B9B5686" w14:textId="77777777" w:rsidR="00DA51AE" w:rsidRPr="005D66D9" w:rsidRDefault="00DA51AE" w:rsidP="00DA51AE">
      <w:pPr>
        <w:ind w:left="720"/>
        <w:rPr>
          <w:rFonts w:ascii="Century Gothic" w:hAnsi="Century Gothic" w:cs="Arial"/>
          <w:color w:val="333333"/>
          <w:lang w:val="es-ES_tradnl"/>
        </w:rPr>
      </w:pPr>
      <w:r w:rsidRPr="00977C48">
        <w:rPr>
          <w:rFonts w:ascii="Century Gothic" w:hAnsi="Century Gothic" w:cs="Arial"/>
          <w:color w:val="333333"/>
        </w:rPr>
        <w:tab/>
      </w:r>
      <w:r w:rsidRPr="00977C48">
        <w:rPr>
          <w:rFonts w:ascii="Century Gothic" w:hAnsi="Century Gothic" w:cs="Arial"/>
          <w:color w:val="333333"/>
        </w:rPr>
        <w:tab/>
      </w:r>
      <w:r w:rsidRPr="005D66D9">
        <w:rPr>
          <w:rFonts w:ascii="Century Gothic" w:hAnsi="Century Gothic" w:cs="Arial"/>
          <w:color w:val="333333"/>
          <w:lang w:val="es-ES_tradnl"/>
        </w:rPr>
        <w:t>P.O. Box 21365</w:t>
      </w:r>
    </w:p>
    <w:p w14:paraId="4538C7A5" w14:textId="0D2485E3" w:rsidR="00A13023" w:rsidRPr="005D66D9" w:rsidRDefault="00DA51AE" w:rsidP="00354011">
      <w:pPr>
        <w:ind w:left="720"/>
        <w:rPr>
          <w:rFonts w:ascii="Century Gothic" w:hAnsi="Century Gothic" w:cs="Arial"/>
          <w:color w:val="333333"/>
          <w:lang w:val="es-ES_tradnl"/>
        </w:rPr>
      </w:pPr>
      <w:r w:rsidRPr="005D66D9">
        <w:rPr>
          <w:rFonts w:ascii="Century Gothic" w:hAnsi="Century Gothic" w:cs="Arial"/>
          <w:color w:val="333333"/>
          <w:lang w:val="es-ES_tradnl"/>
        </w:rPr>
        <w:tab/>
      </w:r>
      <w:r w:rsidRPr="005D66D9">
        <w:rPr>
          <w:rFonts w:ascii="Century Gothic" w:hAnsi="Century Gothic" w:cs="Arial"/>
          <w:color w:val="333333"/>
          <w:lang w:val="es-ES_tradnl"/>
        </w:rPr>
        <w:tab/>
        <w:t>San Juan, PR 00928-1365</w:t>
      </w:r>
    </w:p>
    <w:p w14:paraId="2AC6393A" w14:textId="77777777" w:rsidR="00507234" w:rsidRPr="005D66D9" w:rsidRDefault="00507234">
      <w:pPr>
        <w:pStyle w:val="BodyText"/>
        <w:rPr>
          <w:rFonts w:ascii="Century Gothic" w:hAnsi="Century Gothic"/>
          <w:sz w:val="22"/>
          <w:szCs w:val="22"/>
          <w:lang w:val="es-ES_tradnl"/>
        </w:rPr>
      </w:pPr>
    </w:p>
    <w:p w14:paraId="0C6552A1" w14:textId="1EE201AF" w:rsidR="0037670B" w:rsidRDefault="0037670B" w:rsidP="0037670B">
      <w:pPr>
        <w:tabs>
          <w:tab w:val="left" w:pos="720"/>
        </w:tabs>
        <w:spacing w:line="276" w:lineRule="auto"/>
        <w:jc w:val="both"/>
        <w:rPr>
          <w:rFonts w:ascii="Century Gothic" w:hAnsi="Century Gothic"/>
        </w:rPr>
      </w:pPr>
      <w:r w:rsidRPr="00B3310C">
        <w:rPr>
          <w:rFonts w:ascii="Century Gothic" w:hAnsi="Century Gothic"/>
        </w:rPr>
        <w:t xml:space="preserve">For more information </w:t>
      </w:r>
      <w:r>
        <w:rPr>
          <w:rFonts w:ascii="Century Gothic" w:hAnsi="Century Gothic"/>
        </w:rPr>
        <w:t>about the</w:t>
      </w:r>
      <w:r w:rsidRPr="00B3310C">
        <w:rPr>
          <w:rFonts w:ascii="Century Gothic" w:hAnsi="Century Gothic"/>
        </w:rPr>
        <w:t xml:space="preserve"> appeal process under the URA, you can access the </w:t>
      </w:r>
      <w:r>
        <w:rPr>
          <w:rFonts w:ascii="Century Gothic" w:hAnsi="Century Gothic"/>
        </w:rPr>
        <w:t xml:space="preserve">CDBG-DR/MIT </w:t>
      </w:r>
      <w:r w:rsidRPr="00B3310C">
        <w:rPr>
          <w:rFonts w:ascii="Century Gothic" w:hAnsi="Century Gothic"/>
        </w:rPr>
        <w:t>Uniform Relocation Assistance Guide &amp; Residential Anti-Displacement and Relocation Assistance Plan</w:t>
      </w:r>
      <w:r>
        <w:rPr>
          <w:rFonts w:ascii="Century Gothic" w:hAnsi="Century Gothic"/>
        </w:rPr>
        <w:t xml:space="preserve"> (URA &amp; ADP Guide)</w:t>
      </w:r>
      <w:r w:rsidRPr="00B3310C">
        <w:rPr>
          <w:rFonts w:ascii="Century Gothic" w:hAnsi="Century Gothic"/>
        </w:rPr>
        <w:t xml:space="preserve">, in English and Spanish, </w:t>
      </w:r>
      <w:proofErr w:type="gramStart"/>
      <w:r w:rsidRPr="00B3310C">
        <w:rPr>
          <w:rFonts w:ascii="Century Gothic" w:hAnsi="Century Gothic"/>
        </w:rPr>
        <w:t xml:space="preserve">at </w:t>
      </w:r>
      <w:r w:rsidRPr="00C96F3A">
        <w:rPr>
          <w:rFonts w:ascii="Century Gothic" w:hAnsi="Century Gothic"/>
        </w:rPr>
        <w:t xml:space="preserve"> </w:t>
      </w:r>
      <w:bookmarkStart w:id="2" w:name="_Hlk117516361"/>
      <w:r w:rsidRPr="006B5530">
        <w:rPr>
          <w:rFonts w:ascii="Century Gothic" w:hAnsi="Century Gothic"/>
        </w:rPr>
        <w:t>https://cdbg-dr.pr.gov/en/resources/policies/general-policies/</w:t>
      </w:r>
      <w:proofErr w:type="gramEnd"/>
      <w:r w:rsidRPr="00B3310C">
        <w:rPr>
          <w:rFonts w:ascii="Century Gothic" w:hAnsi="Century Gothic"/>
        </w:rPr>
        <w:t xml:space="preserve"> and </w:t>
      </w:r>
      <w:r w:rsidRPr="006B5530">
        <w:rPr>
          <w:rFonts w:ascii="Century Gothic" w:hAnsi="Century Gothic"/>
        </w:rPr>
        <w:t>https://cdbg-dr.pr.gov/recursos/politicas/politicas-generales/</w:t>
      </w:r>
      <w:r w:rsidRPr="00B3310C">
        <w:rPr>
          <w:rFonts w:ascii="Century Gothic" w:hAnsi="Century Gothic"/>
        </w:rPr>
        <w:t xml:space="preserve">. </w:t>
      </w:r>
      <w:bookmarkEnd w:id="2"/>
    </w:p>
    <w:p w14:paraId="5A9E77C3" w14:textId="77777777" w:rsidR="0037670B" w:rsidRDefault="0037670B" w:rsidP="00DA51AE">
      <w:pPr>
        <w:pStyle w:val="BodyText"/>
        <w:tabs>
          <w:tab w:val="left" w:pos="2521"/>
          <w:tab w:val="left" w:pos="4928"/>
          <w:tab w:val="left" w:pos="5339"/>
          <w:tab w:val="left" w:pos="6556"/>
          <w:tab w:val="left" w:pos="7312"/>
          <w:tab w:val="left" w:pos="8586"/>
        </w:tabs>
        <w:ind w:right="131"/>
        <w:jc w:val="both"/>
        <w:rPr>
          <w:rFonts w:ascii="Century Gothic" w:hAnsi="Century Gothic"/>
          <w:spacing w:val="-3"/>
          <w:sz w:val="22"/>
          <w:szCs w:val="22"/>
        </w:rPr>
      </w:pPr>
    </w:p>
    <w:p w14:paraId="7F56941B" w14:textId="37C98BF8" w:rsidR="00A13023" w:rsidRPr="00977C48" w:rsidRDefault="00DA51AE" w:rsidP="00DA51AE">
      <w:pPr>
        <w:pStyle w:val="BodyText"/>
        <w:tabs>
          <w:tab w:val="left" w:pos="2521"/>
          <w:tab w:val="left" w:pos="4928"/>
          <w:tab w:val="left" w:pos="5339"/>
          <w:tab w:val="left" w:pos="6556"/>
          <w:tab w:val="left" w:pos="7312"/>
          <w:tab w:val="left" w:pos="8586"/>
        </w:tabs>
        <w:ind w:right="131"/>
        <w:jc w:val="both"/>
        <w:rPr>
          <w:rFonts w:ascii="Century Gothic" w:hAnsi="Century Gothic"/>
          <w:spacing w:val="-4"/>
          <w:sz w:val="22"/>
          <w:szCs w:val="22"/>
        </w:rPr>
      </w:pPr>
      <w:r w:rsidRPr="00977C48">
        <w:rPr>
          <w:rFonts w:ascii="Century Gothic" w:hAnsi="Century Gothic"/>
          <w:spacing w:val="-3"/>
          <w:sz w:val="22"/>
          <w:szCs w:val="22"/>
        </w:rPr>
        <w:lastRenderedPageBreak/>
        <w:t xml:space="preserve">If </w:t>
      </w:r>
      <w:r w:rsidRPr="00977C48">
        <w:rPr>
          <w:rFonts w:ascii="Century Gothic" w:hAnsi="Century Gothic"/>
          <w:spacing w:val="-4"/>
          <w:sz w:val="22"/>
          <w:szCs w:val="22"/>
        </w:rPr>
        <w:t xml:space="preserve">you </w:t>
      </w:r>
      <w:r w:rsidRPr="00977C48">
        <w:rPr>
          <w:rFonts w:ascii="Century Gothic" w:hAnsi="Century Gothic"/>
          <w:spacing w:val="-3"/>
          <w:sz w:val="22"/>
          <w:szCs w:val="22"/>
        </w:rPr>
        <w:t xml:space="preserve">have </w:t>
      </w:r>
      <w:r w:rsidRPr="00977C48">
        <w:rPr>
          <w:rFonts w:ascii="Century Gothic" w:hAnsi="Century Gothic"/>
          <w:sz w:val="22"/>
          <w:szCs w:val="22"/>
        </w:rPr>
        <w:t xml:space="preserve">any </w:t>
      </w:r>
      <w:r w:rsidRPr="00977C48">
        <w:rPr>
          <w:rFonts w:ascii="Century Gothic" w:hAnsi="Century Gothic"/>
          <w:spacing w:val="-3"/>
          <w:sz w:val="22"/>
          <w:szCs w:val="22"/>
        </w:rPr>
        <w:t xml:space="preserve">questions about </w:t>
      </w:r>
      <w:r w:rsidRPr="00977C48">
        <w:rPr>
          <w:rFonts w:ascii="Century Gothic" w:hAnsi="Century Gothic"/>
          <w:spacing w:val="-4"/>
          <w:sz w:val="22"/>
          <w:szCs w:val="22"/>
        </w:rPr>
        <w:t xml:space="preserve">your </w:t>
      </w:r>
      <w:r w:rsidRPr="00977C48">
        <w:rPr>
          <w:rFonts w:ascii="Century Gothic" w:hAnsi="Century Gothic"/>
          <w:spacing w:val="-3"/>
          <w:sz w:val="22"/>
          <w:szCs w:val="22"/>
        </w:rPr>
        <w:t xml:space="preserve">eligibility for relocation assistance </w:t>
      </w:r>
      <w:r w:rsidR="004D4644" w:rsidRPr="00977C48">
        <w:rPr>
          <w:rFonts w:ascii="Century Gothic" w:hAnsi="Century Gothic"/>
          <w:spacing w:val="-3"/>
          <w:sz w:val="22"/>
          <w:szCs w:val="22"/>
        </w:rPr>
        <w:t>a</w:t>
      </w:r>
      <w:r w:rsidRPr="00977C48">
        <w:rPr>
          <w:rFonts w:ascii="Century Gothic" w:hAnsi="Century Gothic"/>
          <w:spacing w:val="-3"/>
          <w:sz w:val="22"/>
          <w:szCs w:val="22"/>
        </w:rPr>
        <w:t xml:space="preserve">nd </w:t>
      </w:r>
      <w:r w:rsidRPr="00977C48">
        <w:rPr>
          <w:rFonts w:ascii="Century Gothic" w:hAnsi="Century Gothic"/>
          <w:spacing w:val="-4"/>
          <w:sz w:val="22"/>
          <w:szCs w:val="22"/>
        </w:rPr>
        <w:t>payments,</w:t>
      </w:r>
      <w:r w:rsidRPr="00977C48">
        <w:rPr>
          <w:rFonts w:ascii="Century Gothic" w:hAnsi="Century Gothic"/>
          <w:spacing w:val="-28"/>
          <w:sz w:val="22"/>
          <w:szCs w:val="22"/>
        </w:rPr>
        <w:t xml:space="preserve"> </w:t>
      </w:r>
      <w:r w:rsidRPr="00977C48">
        <w:rPr>
          <w:rFonts w:ascii="Century Gothic" w:hAnsi="Century Gothic"/>
          <w:spacing w:val="-3"/>
          <w:sz w:val="22"/>
          <w:szCs w:val="22"/>
        </w:rPr>
        <w:t>please</w:t>
      </w:r>
      <w:r w:rsidRPr="00977C48">
        <w:rPr>
          <w:rFonts w:ascii="Century Gothic" w:hAnsi="Century Gothic"/>
          <w:spacing w:val="25"/>
          <w:sz w:val="22"/>
          <w:szCs w:val="22"/>
        </w:rPr>
        <w:t xml:space="preserve"> </w:t>
      </w:r>
      <w:r w:rsidRPr="00977C48">
        <w:rPr>
          <w:rFonts w:ascii="Century Gothic" w:hAnsi="Century Gothic"/>
          <w:spacing w:val="-4"/>
          <w:sz w:val="22"/>
          <w:szCs w:val="22"/>
        </w:rPr>
        <w:t>contact</w:t>
      </w:r>
      <w:r w:rsidR="002D5B7C" w:rsidRPr="00977C48">
        <w:rPr>
          <w:rFonts w:ascii="Century Gothic" w:hAnsi="Century Gothic"/>
          <w:spacing w:val="-4"/>
          <w:sz w:val="22"/>
          <w:szCs w:val="22"/>
        </w:rPr>
        <w:t xml:space="preserve"> </w:t>
      </w:r>
      <w:r w:rsidR="00A13023" w:rsidRPr="00977C48">
        <w:rPr>
          <w:rFonts w:ascii="Century Gothic" w:hAnsi="Century Gothic"/>
          <w:spacing w:val="-4"/>
          <w:sz w:val="22"/>
          <w:szCs w:val="22"/>
        </w:rPr>
        <w:t>[</w:t>
      </w:r>
      <w:r w:rsidR="002D5B7C" w:rsidRPr="00977C48">
        <w:rPr>
          <w:rFonts w:ascii="Century Gothic" w:hAnsi="Century Gothic"/>
          <w:sz w:val="22"/>
          <w:szCs w:val="22"/>
          <w:highlight w:val="lightGray"/>
        </w:rPr>
        <w:t>URA point of contact name]</w:t>
      </w:r>
      <w:r w:rsidR="002D5B7C" w:rsidRPr="00977C48">
        <w:rPr>
          <w:rFonts w:ascii="Century Gothic" w:hAnsi="Century Gothic"/>
          <w:sz w:val="22"/>
          <w:szCs w:val="22"/>
        </w:rPr>
        <w:t xml:space="preserve"> </w:t>
      </w:r>
      <w:r w:rsidR="004D4644" w:rsidRPr="00977C48">
        <w:rPr>
          <w:rFonts w:ascii="Century Gothic" w:hAnsi="Century Gothic"/>
          <w:sz w:val="22"/>
          <w:szCs w:val="22"/>
        </w:rPr>
        <w:t>at [</w:t>
      </w:r>
      <w:r w:rsidR="004D4644" w:rsidRPr="00977C48">
        <w:rPr>
          <w:rFonts w:ascii="Century Gothic" w:hAnsi="Century Gothic"/>
          <w:sz w:val="22"/>
          <w:szCs w:val="22"/>
          <w:highlight w:val="lightGray"/>
        </w:rPr>
        <w:t>URA point of contact Phone]</w:t>
      </w:r>
      <w:r w:rsidR="004D4644" w:rsidRPr="00977C48">
        <w:rPr>
          <w:rFonts w:ascii="Century Gothic" w:hAnsi="Century Gothic"/>
          <w:sz w:val="22"/>
          <w:szCs w:val="22"/>
        </w:rPr>
        <w:t xml:space="preserve"> or by email at </w:t>
      </w:r>
      <w:r w:rsidR="00A13023" w:rsidRPr="00977C48">
        <w:rPr>
          <w:rFonts w:ascii="Century Gothic" w:hAnsi="Century Gothic"/>
          <w:sz w:val="22"/>
          <w:szCs w:val="22"/>
        </w:rPr>
        <w:t>[</w:t>
      </w:r>
      <w:r w:rsidR="004D4644" w:rsidRPr="00977C48">
        <w:rPr>
          <w:rFonts w:ascii="Century Gothic" w:hAnsi="Century Gothic"/>
          <w:sz w:val="22"/>
          <w:szCs w:val="22"/>
          <w:highlight w:val="lightGray"/>
        </w:rPr>
        <w:t>URA point of contact email]</w:t>
      </w:r>
      <w:r w:rsidR="004D4644" w:rsidRPr="00977C48">
        <w:rPr>
          <w:rFonts w:ascii="Century Gothic" w:hAnsi="Century Gothic"/>
          <w:sz w:val="22"/>
          <w:szCs w:val="22"/>
        </w:rPr>
        <w:t xml:space="preserve">. Your </w:t>
      </w:r>
      <w:r w:rsidR="008C55BD">
        <w:rPr>
          <w:rFonts w:ascii="Century Gothic" w:hAnsi="Century Gothic"/>
          <w:sz w:val="22"/>
          <w:szCs w:val="22"/>
        </w:rPr>
        <w:t>Relocation Specialist</w:t>
      </w:r>
      <w:r w:rsidR="004D4644" w:rsidRPr="00977C48">
        <w:rPr>
          <w:rFonts w:ascii="Century Gothic" w:hAnsi="Century Gothic"/>
          <w:sz w:val="22"/>
          <w:szCs w:val="22"/>
        </w:rPr>
        <w:t xml:space="preserve"> will be in touch soo</w:t>
      </w:r>
      <w:r w:rsidR="00682F88" w:rsidRPr="00977C48">
        <w:rPr>
          <w:rFonts w:ascii="Century Gothic" w:hAnsi="Century Gothic"/>
          <w:sz w:val="22"/>
          <w:szCs w:val="22"/>
        </w:rPr>
        <w:t xml:space="preserve">n to further discuss your eligibility. Please </w:t>
      </w:r>
      <w:r w:rsidR="0037670B">
        <w:rPr>
          <w:rFonts w:ascii="Century Gothic" w:hAnsi="Century Gothic"/>
          <w:sz w:val="22"/>
          <w:szCs w:val="22"/>
        </w:rPr>
        <w:t>keep</w:t>
      </w:r>
      <w:r w:rsidR="0037670B" w:rsidRPr="00977C48">
        <w:rPr>
          <w:rFonts w:ascii="Century Gothic" w:hAnsi="Century Gothic"/>
          <w:sz w:val="22"/>
          <w:szCs w:val="22"/>
        </w:rPr>
        <w:t xml:space="preserve"> </w:t>
      </w:r>
      <w:r w:rsidR="00682F88" w:rsidRPr="00977C48">
        <w:rPr>
          <w:rFonts w:ascii="Century Gothic" w:hAnsi="Century Gothic"/>
          <w:sz w:val="22"/>
          <w:szCs w:val="22"/>
        </w:rPr>
        <w:t>this letter for your records.</w:t>
      </w:r>
    </w:p>
    <w:p w14:paraId="4B336A2D" w14:textId="77777777" w:rsidR="00A13023" w:rsidRPr="00977C48" w:rsidRDefault="00A13023" w:rsidP="00DA51AE">
      <w:pPr>
        <w:pStyle w:val="BodyText"/>
        <w:tabs>
          <w:tab w:val="left" w:pos="2521"/>
          <w:tab w:val="left" w:pos="4928"/>
          <w:tab w:val="left" w:pos="5339"/>
          <w:tab w:val="left" w:pos="6556"/>
          <w:tab w:val="left" w:pos="7312"/>
          <w:tab w:val="left" w:pos="8586"/>
        </w:tabs>
        <w:ind w:right="131"/>
        <w:jc w:val="both"/>
        <w:rPr>
          <w:rFonts w:ascii="Century Gothic" w:hAnsi="Century Gothic"/>
          <w:spacing w:val="-4"/>
          <w:sz w:val="22"/>
          <w:szCs w:val="22"/>
          <w:u w:val="single"/>
        </w:rPr>
      </w:pPr>
    </w:p>
    <w:p w14:paraId="341CBB94" w14:textId="2477A993" w:rsidR="00A13023" w:rsidRDefault="00682F88" w:rsidP="00B21EF6">
      <w:pPr>
        <w:pStyle w:val="BodyText"/>
        <w:tabs>
          <w:tab w:val="left" w:pos="1392"/>
        </w:tabs>
        <w:ind w:right="131"/>
        <w:jc w:val="both"/>
        <w:rPr>
          <w:rFonts w:ascii="Century Gothic" w:hAnsi="Century Gothic"/>
          <w:spacing w:val="-4"/>
          <w:sz w:val="22"/>
          <w:szCs w:val="22"/>
        </w:rPr>
      </w:pPr>
      <w:r w:rsidRPr="00977C48">
        <w:rPr>
          <w:rFonts w:ascii="Century Gothic" w:hAnsi="Century Gothic"/>
          <w:spacing w:val="-4"/>
          <w:sz w:val="22"/>
          <w:szCs w:val="22"/>
        </w:rPr>
        <w:t>Sincerely,</w:t>
      </w:r>
      <w:r w:rsidR="00B21EF6">
        <w:rPr>
          <w:rFonts w:ascii="Century Gothic" w:hAnsi="Century Gothic"/>
          <w:spacing w:val="-4"/>
          <w:sz w:val="22"/>
          <w:szCs w:val="22"/>
        </w:rPr>
        <w:tab/>
      </w:r>
    </w:p>
    <w:p w14:paraId="1DB12640" w14:textId="77777777" w:rsidR="00B21EF6" w:rsidRPr="00977C48" w:rsidRDefault="00B21EF6" w:rsidP="00C40D3F">
      <w:pPr>
        <w:pStyle w:val="BodyText"/>
        <w:tabs>
          <w:tab w:val="left" w:pos="1392"/>
        </w:tabs>
        <w:ind w:right="131"/>
        <w:jc w:val="both"/>
        <w:rPr>
          <w:rFonts w:ascii="Century Gothic" w:hAnsi="Century Gothic"/>
          <w:sz w:val="22"/>
          <w:szCs w:val="22"/>
        </w:rPr>
      </w:pPr>
    </w:p>
    <w:p w14:paraId="4FF2A511" w14:textId="77777777" w:rsidR="00A13023" w:rsidRPr="00977C48" w:rsidRDefault="00A13023">
      <w:pPr>
        <w:pStyle w:val="BodyText"/>
        <w:spacing w:before="1"/>
        <w:rPr>
          <w:rFonts w:ascii="Century Gothic" w:hAnsi="Century Gothic"/>
          <w:sz w:val="22"/>
          <w:szCs w:val="22"/>
        </w:rPr>
      </w:pPr>
    </w:p>
    <w:p w14:paraId="2AAB63FB" w14:textId="77777777" w:rsidR="00A13023" w:rsidRPr="00977C48" w:rsidRDefault="00A13023" w:rsidP="00A13023">
      <w:pPr>
        <w:pStyle w:val="NoSpacing"/>
        <w:rPr>
          <w:rFonts w:ascii="Century Gothic" w:eastAsia="Times New Roman" w:hAnsi="Century Gothic" w:cs="Arial"/>
          <w:color w:val="333333"/>
        </w:rPr>
      </w:pPr>
      <w:r w:rsidRPr="00977C48">
        <w:rPr>
          <w:rFonts w:ascii="Century Gothic" w:eastAsia="Times New Roman" w:hAnsi="Century Gothic" w:cs="Arial"/>
          <w:color w:val="333333"/>
        </w:rPr>
        <w:t>[</w:t>
      </w:r>
      <w:r w:rsidRPr="00977C48">
        <w:rPr>
          <w:rFonts w:ascii="Century Gothic" w:eastAsia="Times New Roman" w:hAnsi="Century Gothic" w:cs="Arial"/>
          <w:color w:val="333333"/>
          <w:highlight w:val="lightGray"/>
        </w:rPr>
        <w:t>Digital Signature</w:t>
      </w:r>
      <w:r w:rsidRPr="00977C48">
        <w:rPr>
          <w:rFonts w:ascii="Century Gothic" w:eastAsia="Times New Roman" w:hAnsi="Century Gothic" w:cs="Arial"/>
          <w:color w:val="333333"/>
        </w:rPr>
        <w:t>]</w:t>
      </w:r>
    </w:p>
    <w:p w14:paraId="0C277080" w14:textId="77777777" w:rsidR="00A13023" w:rsidRPr="00977C48" w:rsidRDefault="00A13023" w:rsidP="00A13023">
      <w:pPr>
        <w:pStyle w:val="NoSpacing"/>
        <w:rPr>
          <w:rFonts w:ascii="Century Gothic" w:hAnsi="Century Gothic"/>
        </w:rPr>
      </w:pPr>
      <w:r w:rsidRPr="00977C48">
        <w:rPr>
          <w:rFonts w:ascii="Century Gothic" w:hAnsi="Century Gothic"/>
        </w:rPr>
        <w:t>[</w:t>
      </w:r>
      <w:r w:rsidRPr="00977C48">
        <w:rPr>
          <w:rFonts w:ascii="Century Gothic" w:hAnsi="Century Gothic"/>
          <w:highlight w:val="lightGray"/>
        </w:rPr>
        <w:t>URA point of contact name and</w:t>
      </w:r>
      <w:r w:rsidRPr="00977C48">
        <w:rPr>
          <w:rFonts w:ascii="Century Gothic" w:hAnsi="Century Gothic"/>
          <w:spacing w:val="-2"/>
          <w:highlight w:val="lightGray"/>
        </w:rPr>
        <w:t xml:space="preserve"> </w:t>
      </w:r>
      <w:r w:rsidRPr="00977C48">
        <w:rPr>
          <w:rFonts w:ascii="Century Gothic" w:hAnsi="Century Gothic"/>
          <w:highlight w:val="lightGray"/>
        </w:rPr>
        <w:t>title</w:t>
      </w:r>
      <w:r w:rsidRPr="00977C48">
        <w:rPr>
          <w:rFonts w:ascii="Century Gothic" w:hAnsi="Century Gothic"/>
        </w:rPr>
        <w:t>]</w:t>
      </w:r>
    </w:p>
    <w:p w14:paraId="60138995" w14:textId="77777777" w:rsidR="00A13023" w:rsidRPr="00977C48" w:rsidRDefault="00A13023" w:rsidP="00A13023">
      <w:pPr>
        <w:jc w:val="both"/>
        <w:rPr>
          <w:rFonts w:ascii="Century Gothic" w:hAnsi="Century Gothic"/>
        </w:rPr>
      </w:pPr>
      <w:r w:rsidRPr="00977C48">
        <w:rPr>
          <w:rFonts w:ascii="Century Gothic" w:hAnsi="Century Gothic"/>
        </w:rPr>
        <w:t>[</w:t>
      </w:r>
      <w:r w:rsidRPr="00977C48">
        <w:rPr>
          <w:rFonts w:ascii="Century Gothic" w:hAnsi="Century Gothic"/>
          <w:highlight w:val="lightGray"/>
        </w:rPr>
        <w:t>Name</w:t>
      </w:r>
      <w:r w:rsidRPr="00977C48">
        <w:rPr>
          <w:rFonts w:ascii="Century Gothic" w:hAnsi="Century Gothic"/>
          <w:spacing w:val="-1"/>
          <w:highlight w:val="lightGray"/>
        </w:rPr>
        <w:t xml:space="preserve"> </w:t>
      </w:r>
      <w:r w:rsidRPr="00977C48">
        <w:rPr>
          <w:rFonts w:ascii="Century Gothic" w:hAnsi="Century Gothic"/>
          <w:highlight w:val="lightGray"/>
        </w:rPr>
        <w:t>of</w:t>
      </w:r>
      <w:r w:rsidRPr="00977C48">
        <w:rPr>
          <w:rFonts w:ascii="Century Gothic" w:hAnsi="Century Gothic"/>
          <w:spacing w:val="-1"/>
          <w:highlight w:val="lightGray"/>
        </w:rPr>
        <w:t xml:space="preserve"> </w:t>
      </w:r>
      <w:r w:rsidRPr="00977C48">
        <w:rPr>
          <w:rFonts w:ascii="Century Gothic" w:hAnsi="Century Gothic"/>
          <w:highlight w:val="lightGray"/>
        </w:rPr>
        <w:t>Agency/Entity/Person</w:t>
      </w:r>
      <w:r w:rsidRPr="00977C48">
        <w:rPr>
          <w:rFonts w:ascii="Century Gothic" w:hAnsi="Century Gothic"/>
        </w:rPr>
        <w:t xml:space="preserve">] </w:t>
      </w:r>
    </w:p>
    <w:p w14:paraId="2AC63957" w14:textId="79BF9EAE" w:rsidR="00507234" w:rsidRPr="0058039D" w:rsidRDefault="00507234" w:rsidP="00A13023">
      <w:pPr>
        <w:pStyle w:val="BodyText"/>
        <w:spacing w:before="1"/>
        <w:rPr>
          <w:rFonts w:ascii="Century Gothic" w:hAnsi="Century Gothic"/>
        </w:rPr>
      </w:pPr>
    </w:p>
    <w:sectPr w:rsidR="00507234" w:rsidRPr="0058039D" w:rsidSect="00977C48">
      <w:headerReference w:type="default" r:id="rId12"/>
      <w:headerReference w:type="first" r:id="rId13"/>
      <w:footerReference w:type="first" r:id="rId14"/>
      <w:pgSz w:w="12240" w:h="15840"/>
      <w:pgMar w:top="1440" w:right="1440" w:bottom="1440" w:left="144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rlie Duncan" w:date="2022-10-14T17:03:00Z" w:initials="CD">
    <w:p w14:paraId="65635C23" w14:textId="6DA664DB" w:rsidR="009D34BE" w:rsidRDefault="009D34BE" w:rsidP="00D5137E">
      <w:pPr>
        <w:pStyle w:val="CommentText"/>
      </w:pPr>
      <w:r>
        <w:rPr>
          <w:rStyle w:val="CommentReference"/>
        </w:rPr>
        <w:annotationRef/>
      </w:r>
      <w:r>
        <w:t>Note for user of this template: you must determine eligibility of the entity to receive payments for reestablishment expenses based on the footnote. If the entity is not eligible for reestablishment expense payments, REMOVE THIS FROM THE NOTICE BEFORE SENDING.</w:t>
      </w:r>
    </w:p>
  </w:comment>
  <w:comment w:id="1" w:author="Charlie Duncan" w:date="2022-10-14T17:07:00Z" w:initials="CD">
    <w:p w14:paraId="7BC9B9CD" w14:textId="0B2D9FA2" w:rsidR="00317CCE" w:rsidRDefault="00317CCE" w:rsidP="00317CCE">
      <w:pPr>
        <w:pStyle w:val="CommentText"/>
      </w:pPr>
      <w:r>
        <w:rPr>
          <w:rStyle w:val="CommentReference"/>
        </w:rPr>
        <w:annotationRef/>
      </w:r>
      <w:r>
        <w:t>Note for user of this template: you must determine eligibility of the entity for a fixed payment, and amount of the payment, based on the footnote. If entity is not eligible for a fixed payment, REMOVE THIS FROM THE NOTICE BEFORE SENDING.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635C23" w15:done="0"/>
  <w15:commentEx w15:paraId="7BC9B9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F414C6" w16cex:dateUtc="2022-10-14T21:03:00Z"/>
  <w16cex:commentExtensible w16cex:durableId="26F415D6" w16cex:dateUtc="2022-10-14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635C23" w16cid:durableId="26F414C6"/>
  <w16cid:commentId w16cid:paraId="7BC9B9CD" w16cid:durableId="26F415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26688" w14:textId="77777777" w:rsidR="00EE2663" w:rsidRDefault="00EE2663" w:rsidP="008A619E">
      <w:r>
        <w:separator/>
      </w:r>
    </w:p>
  </w:endnote>
  <w:endnote w:type="continuationSeparator" w:id="0">
    <w:p w14:paraId="08ECB314" w14:textId="77777777" w:rsidR="00EE2663" w:rsidRDefault="00EE2663" w:rsidP="008A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1DAE" w14:textId="767D397B" w:rsidR="004A7935" w:rsidRDefault="004A7935" w:rsidP="00977C48">
    <w:pPr>
      <w:pStyle w:val="Footer"/>
      <w:jc w:val="center"/>
    </w:pPr>
    <w:r>
      <w:t>[</w:t>
    </w:r>
    <w:r w:rsidRPr="00977C48">
      <w:rPr>
        <w:rFonts w:ascii="Century Gothic" w:hAnsi="Century Gothic"/>
        <w:highlight w:val="lightGray"/>
      </w:rPr>
      <w:t>FOOTER HERE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A9C3" w14:textId="77777777" w:rsidR="00EE2663" w:rsidRDefault="00EE2663" w:rsidP="008A619E">
      <w:r>
        <w:separator/>
      </w:r>
    </w:p>
  </w:footnote>
  <w:footnote w:type="continuationSeparator" w:id="0">
    <w:p w14:paraId="79055D09" w14:textId="77777777" w:rsidR="00EE2663" w:rsidRDefault="00EE2663" w:rsidP="008A619E">
      <w:r>
        <w:continuationSeparator/>
      </w:r>
    </w:p>
  </w:footnote>
  <w:footnote w:id="1">
    <w:p w14:paraId="04FA8944" w14:textId="227C23CB" w:rsidR="00D43735" w:rsidRPr="006E2B0F" w:rsidRDefault="00D43735" w:rsidP="00D43735">
      <w:pPr>
        <w:pStyle w:val="FootnoteText"/>
        <w:jc w:val="both"/>
        <w:rPr>
          <w:rFonts w:ascii="Century Gothic" w:hAnsi="Century Gothic"/>
          <w:sz w:val="16"/>
          <w:szCs w:val="16"/>
        </w:rPr>
      </w:pPr>
      <w:r w:rsidRPr="00F359CC">
        <w:rPr>
          <w:rStyle w:val="FootnoteReference"/>
          <w:rFonts w:ascii="Century Gothic" w:hAnsi="Century Gothic"/>
          <w:sz w:val="16"/>
          <w:szCs w:val="16"/>
        </w:rPr>
        <w:footnoteRef/>
      </w:r>
      <w:r w:rsidRPr="006E2B0F">
        <w:rPr>
          <w:rFonts w:ascii="Century Gothic" w:hAnsi="Century Gothic"/>
          <w:sz w:val="16"/>
          <w:szCs w:val="16"/>
        </w:rPr>
        <w:t xml:space="preserve"> </w:t>
      </w:r>
      <w:r w:rsidRPr="006E2B0F">
        <w:rPr>
          <w:rFonts w:ascii="Century Gothic" w:hAnsi="Century Gothic" w:cs="Arial"/>
          <w:color w:val="333333"/>
          <w:sz w:val="16"/>
          <w:szCs w:val="16"/>
        </w:rPr>
        <w:t>NOTE:  Pursuant to Public Law 105-117, aliens not lawfully present in the United States are not eligible for relocation assistance, unless such ineligibility would result in exceptional hardship to a qualifying spouse, parent, or child. All persons</w:t>
      </w:r>
      <w:r>
        <w:rPr>
          <w:rFonts w:ascii="Century Gothic" w:hAnsi="Century Gothic" w:cs="Arial"/>
          <w:color w:val="333333"/>
          <w:sz w:val="16"/>
          <w:szCs w:val="16"/>
        </w:rPr>
        <w:t xml:space="preserve"> </w:t>
      </w:r>
      <w:r w:rsidRPr="006E2B0F">
        <w:rPr>
          <w:rFonts w:ascii="Century Gothic" w:hAnsi="Century Gothic" w:cs="Arial"/>
          <w:color w:val="333333"/>
          <w:sz w:val="16"/>
          <w:szCs w:val="16"/>
        </w:rPr>
        <w:t>seeking relocation assistance will be required to certify that they are a United States citizen or national, or an alien lawfully</w:t>
      </w:r>
      <w:r>
        <w:rPr>
          <w:rFonts w:ascii="Century Gothic" w:hAnsi="Century Gothic" w:cs="Arial"/>
          <w:color w:val="333333"/>
          <w:sz w:val="16"/>
          <w:szCs w:val="16"/>
        </w:rPr>
        <w:t xml:space="preserve"> </w:t>
      </w:r>
      <w:r w:rsidRPr="006E2B0F">
        <w:rPr>
          <w:rFonts w:ascii="Century Gothic" w:hAnsi="Century Gothic" w:cs="Arial"/>
          <w:color w:val="333333"/>
          <w:sz w:val="16"/>
          <w:szCs w:val="16"/>
        </w:rPr>
        <w:t>present in the United States</w:t>
      </w:r>
      <w:r w:rsidR="0072574F">
        <w:rPr>
          <w:rFonts w:ascii="Century Gothic" w:hAnsi="Century Gothic" w:cs="Arial"/>
          <w:color w:val="333333"/>
          <w:sz w:val="16"/>
          <w:szCs w:val="16"/>
        </w:rPr>
        <w:t>.</w:t>
      </w:r>
    </w:p>
  </w:footnote>
  <w:footnote w:id="2">
    <w:p w14:paraId="09CF4663" w14:textId="5A257BEF" w:rsidR="0072574F" w:rsidRPr="00C40D3F" w:rsidRDefault="0072574F">
      <w:pPr>
        <w:pStyle w:val="FootnoteText"/>
        <w:rPr>
          <w:rFonts w:ascii="Century Gothic" w:hAnsi="Century Gothic"/>
          <w:sz w:val="16"/>
          <w:szCs w:val="16"/>
        </w:rPr>
      </w:pPr>
      <w:r w:rsidRPr="00C40D3F">
        <w:rPr>
          <w:rStyle w:val="FootnoteReference"/>
          <w:rFonts w:ascii="Century Gothic" w:hAnsi="Century Gothic"/>
          <w:sz w:val="16"/>
          <w:szCs w:val="16"/>
        </w:rPr>
        <w:footnoteRef/>
      </w:r>
      <w:r w:rsidRPr="00C40D3F">
        <w:rPr>
          <w:rFonts w:ascii="Century Gothic" w:hAnsi="Century Gothic"/>
          <w:sz w:val="16"/>
          <w:szCs w:val="16"/>
        </w:rPr>
        <w:t xml:space="preserve"> https://www.hud.gov/sites/documents/1043CPD.PDF</w:t>
      </w:r>
    </w:p>
  </w:footnote>
  <w:footnote w:id="3">
    <w:p w14:paraId="43DCA846" w14:textId="512480DC" w:rsidR="00BC6721" w:rsidRPr="00977C48" w:rsidRDefault="00BC6721" w:rsidP="00977C48">
      <w:pPr>
        <w:pStyle w:val="FootnoteText"/>
        <w:jc w:val="both"/>
        <w:rPr>
          <w:rFonts w:ascii="Century Gothic" w:hAnsi="Century Gothic"/>
          <w:sz w:val="16"/>
          <w:szCs w:val="16"/>
        </w:rPr>
      </w:pPr>
      <w:r w:rsidRPr="00977C48">
        <w:rPr>
          <w:rStyle w:val="FootnoteReference"/>
          <w:rFonts w:ascii="Century Gothic" w:hAnsi="Century Gothic"/>
          <w:sz w:val="16"/>
          <w:szCs w:val="16"/>
        </w:rPr>
        <w:footnoteRef/>
      </w:r>
      <w:r w:rsidRPr="00977C48">
        <w:rPr>
          <w:rFonts w:ascii="Century Gothic" w:hAnsi="Century Gothic"/>
          <w:sz w:val="16"/>
          <w:szCs w:val="16"/>
        </w:rPr>
        <w:t xml:space="preserve"> </w:t>
      </w:r>
      <w:r w:rsidR="00A54958" w:rsidRPr="00977C48">
        <w:rPr>
          <w:rFonts w:ascii="Century Gothic" w:hAnsi="Century Gothic"/>
          <w:sz w:val="16"/>
          <w:szCs w:val="16"/>
        </w:rPr>
        <w:t>Eligible moving and related expenses are established at 49 C.F.R. § 24.301</w:t>
      </w:r>
      <w:r w:rsidR="00BC16E7" w:rsidRPr="00977C48">
        <w:rPr>
          <w:rFonts w:ascii="Century Gothic" w:hAnsi="Century Gothic"/>
          <w:sz w:val="16"/>
          <w:szCs w:val="16"/>
        </w:rPr>
        <w:t>.</w:t>
      </w:r>
    </w:p>
  </w:footnote>
  <w:footnote w:id="4">
    <w:p w14:paraId="148DADD0" w14:textId="1EE7C7F8" w:rsidR="00A8019E" w:rsidRPr="00977C48" w:rsidRDefault="00A8019E" w:rsidP="00977C48">
      <w:pPr>
        <w:pStyle w:val="FootnoteText"/>
        <w:jc w:val="both"/>
        <w:rPr>
          <w:rFonts w:ascii="Century Gothic" w:hAnsi="Century Gothic"/>
          <w:sz w:val="16"/>
          <w:szCs w:val="16"/>
        </w:rPr>
      </w:pPr>
      <w:r w:rsidRPr="00977C48">
        <w:rPr>
          <w:rStyle w:val="FootnoteReference"/>
          <w:rFonts w:ascii="Century Gothic" w:hAnsi="Century Gothic"/>
          <w:sz w:val="16"/>
          <w:szCs w:val="16"/>
        </w:rPr>
        <w:footnoteRef/>
      </w:r>
      <w:r w:rsidRPr="00977C48">
        <w:rPr>
          <w:rFonts w:ascii="Century Gothic" w:hAnsi="Century Gothic"/>
          <w:sz w:val="16"/>
          <w:szCs w:val="16"/>
        </w:rPr>
        <w:t xml:space="preserve"> Eligible related non-residential expenses are established at 49 C.F.R. § 24.303.</w:t>
      </w:r>
    </w:p>
  </w:footnote>
  <w:footnote w:id="5">
    <w:p w14:paraId="00DE791D" w14:textId="57BE59AC" w:rsidR="00003191" w:rsidRPr="00977C48" w:rsidRDefault="00003191" w:rsidP="00977C48">
      <w:pPr>
        <w:pStyle w:val="FootnoteText"/>
        <w:jc w:val="both"/>
        <w:rPr>
          <w:rFonts w:ascii="Century Gothic" w:hAnsi="Century Gothic"/>
          <w:sz w:val="16"/>
          <w:szCs w:val="16"/>
        </w:rPr>
      </w:pPr>
      <w:r w:rsidRPr="00977C48">
        <w:rPr>
          <w:rStyle w:val="FootnoteReference"/>
          <w:rFonts w:ascii="Century Gothic" w:hAnsi="Century Gothic"/>
          <w:sz w:val="16"/>
          <w:szCs w:val="16"/>
        </w:rPr>
        <w:footnoteRef/>
      </w:r>
      <w:r w:rsidRPr="00977C48">
        <w:rPr>
          <w:rFonts w:ascii="Century Gothic" w:hAnsi="Century Gothic"/>
          <w:sz w:val="16"/>
          <w:szCs w:val="16"/>
        </w:rPr>
        <w:t xml:space="preserve"> The method for determining eligibility for, and types of reestablishment expenses are established</w:t>
      </w:r>
      <w:r w:rsidR="0058551C" w:rsidRPr="00977C48">
        <w:rPr>
          <w:rFonts w:ascii="Century Gothic" w:hAnsi="Century Gothic"/>
          <w:sz w:val="16"/>
          <w:szCs w:val="16"/>
        </w:rPr>
        <w:t xml:space="preserve"> at 49 C.F.R. § 24.304.</w:t>
      </w:r>
    </w:p>
  </w:footnote>
  <w:footnote w:id="6">
    <w:p w14:paraId="04E9F984" w14:textId="77777777" w:rsidR="00317CCE" w:rsidRDefault="00317CCE" w:rsidP="00977C48">
      <w:pPr>
        <w:pStyle w:val="FootnoteText"/>
        <w:jc w:val="both"/>
      </w:pPr>
      <w:r w:rsidRPr="00977C48">
        <w:rPr>
          <w:rStyle w:val="FootnoteReference"/>
          <w:rFonts w:ascii="Century Gothic" w:hAnsi="Century Gothic"/>
          <w:sz w:val="16"/>
          <w:szCs w:val="16"/>
        </w:rPr>
        <w:footnoteRef/>
      </w:r>
      <w:r w:rsidRPr="00977C48">
        <w:rPr>
          <w:rFonts w:ascii="Century Gothic" w:hAnsi="Century Gothic"/>
          <w:sz w:val="16"/>
          <w:szCs w:val="16"/>
        </w:rPr>
        <w:t xml:space="preserve"> The method for determining eligibility for, and amount of a fixed payment for moving expenses is established at 49 C.F.R. § 24.305. NOTE: Should you choose a fixed payment, </w:t>
      </w:r>
      <w:r w:rsidRPr="00977C48">
        <w:rPr>
          <w:rFonts w:ascii="Century Gothic" w:hAnsi="Century Gothic"/>
          <w:sz w:val="16"/>
          <w:szCs w:val="16"/>
          <w:u w:val="single"/>
        </w:rPr>
        <w:t>you would not be eligible</w:t>
      </w:r>
      <w:r w:rsidRPr="00977C48">
        <w:rPr>
          <w:rFonts w:ascii="Century Gothic" w:hAnsi="Century Gothic"/>
          <w:sz w:val="16"/>
          <w:szCs w:val="16"/>
        </w:rPr>
        <w:t xml:space="preserve"> to receive any other types of assistance payments described in this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ABA4" w14:textId="77777777" w:rsidR="004A7935" w:rsidRDefault="004A7935" w:rsidP="004A7935">
    <w:pPr>
      <w:pStyle w:val="Header"/>
      <w:ind w:left="-720"/>
      <w:jc w:val="right"/>
      <w:rPr>
        <w:rFonts w:ascii="Century Gothic" w:hAnsi="Century Gothic"/>
        <w:sz w:val="18"/>
      </w:rPr>
    </w:pPr>
    <w:r>
      <w:rPr>
        <w:rFonts w:ascii="Century Gothic" w:hAnsi="Century Gothic"/>
        <w:sz w:val="18"/>
      </w:rPr>
      <w:t>[</w:t>
    </w:r>
    <w:bookmarkStart w:id="3" w:name="_Hlk118886912"/>
    <w:r w:rsidRPr="004D6DCD">
      <w:rPr>
        <w:rFonts w:ascii="Century Gothic" w:hAnsi="Century Gothic"/>
        <w:sz w:val="18"/>
        <w:highlight w:val="lightGray"/>
      </w:rPr>
      <w:t>CDBG-DR</w:t>
    </w:r>
    <w:r>
      <w:rPr>
        <w:rFonts w:ascii="Century Gothic" w:hAnsi="Century Gothic"/>
        <w:sz w:val="18"/>
      </w:rPr>
      <w:t>] [</w:t>
    </w:r>
    <w:r w:rsidRPr="004D6DCD">
      <w:rPr>
        <w:rFonts w:ascii="Century Gothic" w:hAnsi="Century Gothic"/>
        <w:sz w:val="18"/>
        <w:highlight w:val="lightGray"/>
      </w:rPr>
      <w:t>CDBG-MIT</w:t>
    </w:r>
    <w:r>
      <w:rPr>
        <w:rFonts w:ascii="Century Gothic" w:hAnsi="Century Gothic"/>
        <w:sz w:val="18"/>
      </w:rPr>
      <w:t>]</w:t>
    </w:r>
  </w:p>
  <w:p w14:paraId="108C7C50" w14:textId="77777777" w:rsidR="004A7935" w:rsidRDefault="004A7935" w:rsidP="004A7935">
    <w:pPr>
      <w:pStyle w:val="Header"/>
      <w:ind w:left="-720"/>
      <w:jc w:val="right"/>
      <w:rPr>
        <w:rFonts w:ascii="Century Gothic" w:hAnsi="Century Gothic"/>
        <w:sz w:val="18"/>
      </w:rPr>
    </w:pPr>
    <w:r w:rsidRPr="00C44FF3">
      <w:rPr>
        <w:rFonts w:ascii="Century Gothic" w:hAnsi="Century Gothic"/>
        <w:sz w:val="18"/>
        <w:highlight w:val="lightGray"/>
      </w:rPr>
      <w:t>Program Name]</w:t>
    </w:r>
  </w:p>
  <w:bookmarkEnd w:id="3"/>
  <w:p w14:paraId="39674C62" w14:textId="03B94823" w:rsidR="0070790E" w:rsidRPr="00977C48" w:rsidRDefault="00B21EF6" w:rsidP="0070790E">
    <w:pPr>
      <w:pStyle w:val="Header"/>
      <w:jc w:val="right"/>
      <w:rPr>
        <w:rFonts w:ascii="Century Gothic" w:hAnsi="Century Gothic" w:cs="Times New Roman"/>
        <w:sz w:val="18"/>
        <w:szCs w:val="18"/>
      </w:rPr>
    </w:pPr>
    <w:r>
      <w:rPr>
        <w:rFonts w:ascii="Century Gothic" w:hAnsi="Century Gothic" w:cs="Times New Roman"/>
        <w:sz w:val="18"/>
        <w:szCs w:val="18"/>
      </w:rPr>
      <w:t>Eligibility Notice</w:t>
    </w:r>
    <w:r w:rsidR="0070790E" w:rsidRPr="00977C48">
      <w:rPr>
        <w:rFonts w:ascii="Century Gothic" w:hAnsi="Century Gothic" w:cs="Times New Roman"/>
        <w:sz w:val="18"/>
        <w:szCs w:val="18"/>
      </w:rPr>
      <w:t xml:space="preserve"> – Permanent Relocation (Nonresidential)</w:t>
    </w:r>
  </w:p>
  <w:sdt>
    <w:sdtPr>
      <w:rPr>
        <w:rFonts w:ascii="Century Gothic" w:hAnsi="Century Gothic" w:cs="Times New Roman"/>
        <w:sz w:val="18"/>
        <w:szCs w:val="18"/>
      </w:rPr>
      <w:id w:val="-1318336367"/>
      <w:docPartObj>
        <w:docPartGallery w:val="Page Numbers (Top of Page)"/>
        <w:docPartUnique/>
      </w:docPartObj>
    </w:sdtPr>
    <w:sdtContent>
      <w:p w14:paraId="5F6678DE" w14:textId="7937C399" w:rsidR="00CD3078" w:rsidRPr="00977C48" w:rsidRDefault="00CD3078" w:rsidP="0070790E">
        <w:pPr>
          <w:pStyle w:val="Header"/>
          <w:ind w:left="-720"/>
          <w:jc w:val="right"/>
          <w:rPr>
            <w:rFonts w:ascii="Century Gothic" w:hAnsi="Century Gothic" w:cs="Times New Roman"/>
            <w:sz w:val="18"/>
            <w:szCs w:val="18"/>
          </w:rPr>
        </w:pPr>
        <w:r w:rsidRPr="00977C48">
          <w:rPr>
            <w:rFonts w:ascii="Century Gothic" w:hAnsi="Century Gothic" w:cs="Times New Roman"/>
            <w:sz w:val="18"/>
            <w:szCs w:val="18"/>
          </w:rPr>
          <w:t xml:space="preserve">Page </w:t>
        </w:r>
        <w:r w:rsidRPr="00977C48">
          <w:rPr>
            <w:rFonts w:ascii="Century Gothic" w:hAnsi="Century Gothic" w:cs="Times New Roman"/>
            <w:sz w:val="18"/>
            <w:szCs w:val="18"/>
          </w:rPr>
          <w:fldChar w:fldCharType="begin"/>
        </w:r>
        <w:r w:rsidRPr="00977C48">
          <w:rPr>
            <w:rFonts w:ascii="Century Gothic" w:hAnsi="Century Gothic" w:cs="Times New Roman"/>
            <w:sz w:val="18"/>
            <w:szCs w:val="18"/>
          </w:rPr>
          <w:instrText xml:space="preserve"> PAGE </w:instrText>
        </w:r>
        <w:r w:rsidRPr="00977C48">
          <w:rPr>
            <w:rFonts w:ascii="Century Gothic" w:hAnsi="Century Gothic" w:cs="Times New Roman"/>
            <w:sz w:val="18"/>
            <w:szCs w:val="18"/>
          </w:rPr>
          <w:fldChar w:fldCharType="separate"/>
        </w:r>
        <w:r w:rsidRPr="00977C48">
          <w:rPr>
            <w:rFonts w:ascii="Century Gothic" w:hAnsi="Century Gothic" w:cs="Times New Roman"/>
            <w:sz w:val="18"/>
            <w:szCs w:val="18"/>
          </w:rPr>
          <w:t>2</w:t>
        </w:r>
        <w:r w:rsidRPr="00977C48">
          <w:rPr>
            <w:rFonts w:ascii="Century Gothic" w:hAnsi="Century Gothic" w:cs="Times New Roman"/>
            <w:sz w:val="18"/>
            <w:szCs w:val="18"/>
          </w:rPr>
          <w:fldChar w:fldCharType="end"/>
        </w:r>
        <w:r w:rsidRPr="00977C48">
          <w:rPr>
            <w:rFonts w:ascii="Century Gothic" w:hAnsi="Century Gothic" w:cs="Times New Roman"/>
            <w:sz w:val="18"/>
            <w:szCs w:val="18"/>
          </w:rPr>
          <w:t xml:space="preserve"> of </w:t>
        </w:r>
        <w:r w:rsidRPr="00977C48">
          <w:rPr>
            <w:rFonts w:ascii="Century Gothic" w:hAnsi="Century Gothic" w:cs="Times New Roman"/>
            <w:sz w:val="18"/>
            <w:szCs w:val="18"/>
          </w:rPr>
          <w:fldChar w:fldCharType="begin"/>
        </w:r>
        <w:r w:rsidRPr="00977C48">
          <w:rPr>
            <w:rFonts w:ascii="Century Gothic" w:hAnsi="Century Gothic" w:cs="Times New Roman"/>
            <w:sz w:val="18"/>
            <w:szCs w:val="18"/>
          </w:rPr>
          <w:instrText xml:space="preserve"> NUMPAGES  </w:instrText>
        </w:r>
        <w:r w:rsidRPr="00977C48">
          <w:rPr>
            <w:rFonts w:ascii="Century Gothic" w:hAnsi="Century Gothic" w:cs="Times New Roman"/>
            <w:sz w:val="18"/>
            <w:szCs w:val="18"/>
          </w:rPr>
          <w:fldChar w:fldCharType="separate"/>
        </w:r>
        <w:r w:rsidRPr="00977C48">
          <w:rPr>
            <w:rFonts w:ascii="Century Gothic" w:hAnsi="Century Gothic" w:cs="Times New Roman"/>
            <w:sz w:val="18"/>
            <w:szCs w:val="18"/>
          </w:rPr>
          <w:t>2</w:t>
        </w:r>
        <w:r w:rsidRPr="00977C48">
          <w:rPr>
            <w:rFonts w:ascii="Century Gothic" w:hAnsi="Century Gothic" w:cs="Times New Roman"/>
            <w:sz w:val="18"/>
            <w:szCs w:val="18"/>
          </w:rPr>
          <w:fldChar w:fldCharType="end"/>
        </w:r>
      </w:p>
    </w:sdtContent>
  </w:sdt>
  <w:p w14:paraId="0FB34D05" w14:textId="77777777" w:rsidR="004D3A12" w:rsidRPr="0070790E" w:rsidRDefault="004D3A12" w:rsidP="0070790E">
    <w:pPr>
      <w:pStyle w:val="Header"/>
      <w:ind w:left="-720"/>
      <w:jc w:val="right"/>
      <w:rPr>
        <w:rFonts w:ascii="Century Gothic" w:hAnsi="Century Gothic" w:cs="Times New Roman"/>
        <w:sz w:val="16"/>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3566" w14:textId="77777777" w:rsidR="004A7935" w:rsidRDefault="004A7935" w:rsidP="004A7935">
    <w:pPr>
      <w:pStyle w:val="Header"/>
      <w:tabs>
        <w:tab w:val="clear" w:pos="4680"/>
        <w:tab w:val="clear" w:pos="9360"/>
        <w:tab w:val="left" w:pos="2573"/>
      </w:tabs>
      <w:jc w:val="right"/>
      <w:rPr>
        <w:rFonts w:ascii="Century Gothic" w:hAnsi="Century Gothic"/>
        <w:sz w:val="16"/>
        <w:szCs w:val="16"/>
        <w:lang w:val="es-ES_tradnl"/>
      </w:rPr>
    </w:pPr>
  </w:p>
  <w:p w14:paraId="341E839F" w14:textId="77777777" w:rsidR="004A7935" w:rsidRDefault="004A7935" w:rsidP="004A7935">
    <w:pPr>
      <w:pStyle w:val="Header"/>
      <w:tabs>
        <w:tab w:val="clear" w:pos="4680"/>
        <w:tab w:val="clear" w:pos="9360"/>
        <w:tab w:val="left" w:pos="2573"/>
      </w:tabs>
      <w:jc w:val="right"/>
      <w:rPr>
        <w:rFonts w:ascii="Century Gothic" w:hAnsi="Century Gothic"/>
        <w:sz w:val="16"/>
        <w:szCs w:val="16"/>
        <w:lang w:val="es-ES_tradnl"/>
      </w:rPr>
    </w:pPr>
  </w:p>
  <w:p w14:paraId="070748B0" w14:textId="31434561" w:rsidR="004A7935" w:rsidRPr="006F68BE" w:rsidRDefault="004A7935" w:rsidP="004A7935">
    <w:pPr>
      <w:pStyle w:val="Header"/>
      <w:tabs>
        <w:tab w:val="clear" w:pos="4680"/>
        <w:tab w:val="clear" w:pos="9360"/>
        <w:tab w:val="left" w:pos="2573"/>
      </w:tabs>
      <w:jc w:val="right"/>
      <w:rPr>
        <w:lang w:val="es-ES_tradnl"/>
      </w:rPr>
    </w:pPr>
    <w:r w:rsidRPr="006F68BE">
      <w:rPr>
        <w:rFonts w:ascii="Century Gothic" w:hAnsi="Century Gothic"/>
        <w:sz w:val="16"/>
        <w:szCs w:val="16"/>
        <w:lang w:val="es-ES_tradnl"/>
      </w:rPr>
      <w:t>V</w:t>
    </w:r>
    <w:r>
      <w:rPr>
        <w:rFonts w:ascii="Century Gothic" w:hAnsi="Century Gothic"/>
        <w:sz w:val="16"/>
        <w:szCs w:val="16"/>
        <w:lang w:val="es-ES_tradnl"/>
      </w:rPr>
      <w:t>.</w:t>
    </w:r>
    <w:r w:rsidR="006B5530">
      <w:rPr>
        <w:rFonts w:ascii="Century Gothic" w:hAnsi="Century Gothic"/>
        <w:sz w:val="16"/>
        <w:szCs w:val="16"/>
        <w:lang w:val="es-ES_tradnl"/>
      </w:rPr>
      <w:t>2</w:t>
    </w:r>
    <w:r w:rsidRPr="006F68BE">
      <w:rPr>
        <w:rFonts w:ascii="Century Gothic" w:hAnsi="Century Gothic"/>
        <w:sz w:val="16"/>
        <w:szCs w:val="16"/>
        <w:lang w:val="es-ES_tradnl"/>
      </w:rPr>
      <w:t xml:space="preserve"> |</w:t>
    </w:r>
    <w:r w:rsidR="006B5530">
      <w:rPr>
        <w:rFonts w:ascii="Century Gothic" w:hAnsi="Century Gothic"/>
        <w:sz w:val="16"/>
        <w:szCs w:val="16"/>
      </w:rPr>
      <w:t>03</w:t>
    </w:r>
    <w:r w:rsidRPr="006F68BE">
      <w:rPr>
        <w:rFonts w:ascii="Century Gothic" w:hAnsi="Century Gothic"/>
        <w:sz w:val="16"/>
        <w:szCs w:val="16"/>
        <w:lang w:val="es-ES_tradnl"/>
      </w:rPr>
      <w:t>-</w:t>
    </w:r>
    <w:r w:rsidR="00C40D3F">
      <w:rPr>
        <w:rFonts w:ascii="Century Gothic" w:hAnsi="Century Gothic"/>
        <w:sz w:val="16"/>
        <w:szCs w:val="16"/>
      </w:rPr>
      <w:t>2</w:t>
    </w:r>
    <w:r w:rsidR="006B5530">
      <w:rPr>
        <w:rFonts w:ascii="Century Gothic" w:hAnsi="Century Gothic"/>
        <w:sz w:val="16"/>
        <w:szCs w:val="16"/>
      </w:rPr>
      <w:t>0</w:t>
    </w:r>
    <w:r w:rsidRPr="006F68BE">
      <w:rPr>
        <w:rFonts w:ascii="Century Gothic" w:hAnsi="Century Gothic"/>
        <w:sz w:val="16"/>
        <w:szCs w:val="16"/>
        <w:lang w:val="es-ES_tradnl"/>
      </w:rPr>
      <w:t>-</w:t>
    </w:r>
    <w:r>
      <w:rPr>
        <w:rFonts w:ascii="Century Gothic" w:hAnsi="Century Gothic"/>
        <w:sz w:val="16"/>
        <w:szCs w:val="16"/>
        <w:lang w:val="es-ES_tradnl"/>
      </w:rPr>
      <w:t>202</w:t>
    </w:r>
    <w:r w:rsidR="007336C4">
      <w:rPr>
        <w:rFonts w:ascii="Century Gothic" w:hAnsi="Century Gothic"/>
        <w:sz w:val="16"/>
        <w:szCs w:val="16"/>
        <w:lang w:val="es-ES_tradnl"/>
      </w:rPr>
      <w:t>5</w:t>
    </w:r>
    <w:r w:rsidRPr="006F68BE">
      <w:rPr>
        <w:lang w:val="es-ES_tradnl"/>
      </w:rPr>
      <w:t xml:space="preserve">                  </w:t>
    </w:r>
  </w:p>
  <w:p w14:paraId="14993FFA" w14:textId="2F417A86" w:rsidR="00A81A36" w:rsidRDefault="00A81A36">
    <w:pPr>
      <w:pStyle w:val="Header"/>
    </w:pPr>
    <w:r>
      <w:rPr>
        <w:noProof/>
      </w:rPr>
      <w:drawing>
        <wp:anchor distT="0" distB="0" distL="114300" distR="114300" simplePos="0" relativeHeight="251662336" behindDoc="1" locked="0" layoutInCell="1" allowOverlap="1" wp14:anchorId="2287FFDC" wp14:editId="03333C94">
          <wp:simplePos x="0" y="0"/>
          <wp:positionH relativeFrom="margin">
            <wp:posOffset>-574040</wp:posOffset>
          </wp:positionH>
          <wp:positionV relativeFrom="page">
            <wp:posOffset>340360</wp:posOffset>
          </wp:positionV>
          <wp:extent cx="1695450" cy="678180"/>
          <wp:effectExtent l="0" t="0" r="0" b="0"/>
          <wp:wrapNone/>
          <wp:docPr id="3" name="Picture 3" descr="Image result for 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ogo placeholder"/>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50000"/>
                            </a14:imgEffect>
                          </a14:imgLayer>
                        </a14:imgProps>
                      </a:ext>
                      <a:ext uri="{28A0092B-C50C-407E-A947-70E740481C1C}">
                        <a14:useLocalDpi xmlns:a14="http://schemas.microsoft.com/office/drawing/2010/main" val="0"/>
                      </a:ext>
                    </a:extLst>
                  </a:blip>
                  <a:srcRect/>
                  <a:stretch>
                    <a:fillRect/>
                  </a:stretch>
                </pic:blipFill>
                <pic:spPr bwMode="auto">
                  <a:xfrm>
                    <a:off x="0" y="0"/>
                    <a:ext cx="169545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18DF3" w14:textId="77777777" w:rsidR="00A81A36" w:rsidRDefault="00A81A36">
    <w:pPr>
      <w:pStyle w:val="Header"/>
    </w:pPr>
  </w:p>
  <w:p w14:paraId="24128675" w14:textId="4D8F523E" w:rsidR="00BE4398" w:rsidRDefault="00BE4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2B78"/>
    <w:multiLevelType w:val="hybridMultilevel"/>
    <w:tmpl w:val="12E2ABC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870B44"/>
    <w:multiLevelType w:val="hybridMultilevel"/>
    <w:tmpl w:val="D9F65EAA"/>
    <w:lvl w:ilvl="0" w:tplc="085645F6">
      <w:start w:val="1"/>
      <w:numFmt w:val="decimal"/>
      <w:lvlText w:val="%1."/>
      <w:lvlJc w:val="left"/>
      <w:pPr>
        <w:ind w:left="860" w:hanging="720"/>
      </w:pPr>
      <w:rPr>
        <w:rFonts w:ascii="Times New Roman" w:eastAsia="Times New Roman" w:hAnsi="Times New Roman" w:cs="Times New Roman" w:hint="default"/>
        <w:spacing w:val="-25"/>
        <w:w w:val="99"/>
        <w:sz w:val="24"/>
        <w:szCs w:val="24"/>
        <w:lang w:val="en-US" w:eastAsia="en-US" w:bidi="en-US"/>
      </w:rPr>
    </w:lvl>
    <w:lvl w:ilvl="1" w:tplc="6A8CEC12">
      <w:numFmt w:val="bullet"/>
      <w:lvlText w:val="•"/>
      <w:lvlJc w:val="left"/>
      <w:pPr>
        <w:ind w:left="1666" w:hanging="720"/>
      </w:pPr>
      <w:rPr>
        <w:rFonts w:hint="default"/>
        <w:lang w:val="en-US" w:eastAsia="en-US" w:bidi="en-US"/>
      </w:rPr>
    </w:lvl>
    <w:lvl w:ilvl="2" w:tplc="100C22B2">
      <w:numFmt w:val="bullet"/>
      <w:lvlText w:val="•"/>
      <w:lvlJc w:val="left"/>
      <w:pPr>
        <w:ind w:left="2472" w:hanging="720"/>
      </w:pPr>
      <w:rPr>
        <w:rFonts w:hint="default"/>
        <w:lang w:val="en-US" w:eastAsia="en-US" w:bidi="en-US"/>
      </w:rPr>
    </w:lvl>
    <w:lvl w:ilvl="3" w:tplc="7C065F5A">
      <w:numFmt w:val="bullet"/>
      <w:lvlText w:val="•"/>
      <w:lvlJc w:val="left"/>
      <w:pPr>
        <w:ind w:left="3278" w:hanging="720"/>
      </w:pPr>
      <w:rPr>
        <w:rFonts w:hint="default"/>
        <w:lang w:val="en-US" w:eastAsia="en-US" w:bidi="en-US"/>
      </w:rPr>
    </w:lvl>
    <w:lvl w:ilvl="4" w:tplc="8B526A22">
      <w:numFmt w:val="bullet"/>
      <w:lvlText w:val="•"/>
      <w:lvlJc w:val="left"/>
      <w:pPr>
        <w:ind w:left="4084" w:hanging="720"/>
      </w:pPr>
      <w:rPr>
        <w:rFonts w:hint="default"/>
        <w:lang w:val="en-US" w:eastAsia="en-US" w:bidi="en-US"/>
      </w:rPr>
    </w:lvl>
    <w:lvl w:ilvl="5" w:tplc="FED4CDA4">
      <w:numFmt w:val="bullet"/>
      <w:lvlText w:val="•"/>
      <w:lvlJc w:val="left"/>
      <w:pPr>
        <w:ind w:left="4890" w:hanging="720"/>
      </w:pPr>
      <w:rPr>
        <w:rFonts w:hint="default"/>
        <w:lang w:val="en-US" w:eastAsia="en-US" w:bidi="en-US"/>
      </w:rPr>
    </w:lvl>
    <w:lvl w:ilvl="6" w:tplc="BB007F86">
      <w:numFmt w:val="bullet"/>
      <w:lvlText w:val="•"/>
      <w:lvlJc w:val="left"/>
      <w:pPr>
        <w:ind w:left="5696" w:hanging="720"/>
      </w:pPr>
      <w:rPr>
        <w:rFonts w:hint="default"/>
        <w:lang w:val="en-US" w:eastAsia="en-US" w:bidi="en-US"/>
      </w:rPr>
    </w:lvl>
    <w:lvl w:ilvl="7" w:tplc="A938710E">
      <w:numFmt w:val="bullet"/>
      <w:lvlText w:val="•"/>
      <w:lvlJc w:val="left"/>
      <w:pPr>
        <w:ind w:left="6502" w:hanging="720"/>
      </w:pPr>
      <w:rPr>
        <w:rFonts w:hint="default"/>
        <w:lang w:val="en-US" w:eastAsia="en-US" w:bidi="en-US"/>
      </w:rPr>
    </w:lvl>
    <w:lvl w:ilvl="8" w:tplc="90B84972">
      <w:numFmt w:val="bullet"/>
      <w:lvlText w:val="•"/>
      <w:lvlJc w:val="left"/>
      <w:pPr>
        <w:ind w:left="7308" w:hanging="720"/>
      </w:pPr>
      <w:rPr>
        <w:rFonts w:hint="default"/>
        <w:lang w:val="en-US" w:eastAsia="en-US" w:bidi="en-US"/>
      </w:rPr>
    </w:lvl>
  </w:abstractNum>
  <w:abstractNum w:abstractNumId="2" w15:restartNumberingAfterBreak="0">
    <w:nsid w:val="28811721"/>
    <w:multiLevelType w:val="hybridMultilevel"/>
    <w:tmpl w:val="E3F852D8"/>
    <w:lvl w:ilvl="0" w:tplc="0409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55A3C25"/>
    <w:multiLevelType w:val="hybridMultilevel"/>
    <w:tmpl w:val="1DFC9E5E"/>
    <w:lvl w:ilvl="0" w:tplc="0409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086298789">
    <w:abstractNumId w:val="1"/>
  </w:num>
  <w:num w:numId="2" w16cid:durableId="462961720">
    <w:abstractNumId w:val="0"/>
  </w:num>
  <w:num w:numId="3" w16cid:durableId="647056609">
    <w:abstractNumId w:val="3"/>
  </w:num>
  <w:num w:numId="4" w16cid:durableId="5288772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ie Duncan">
    <w15:presenceInfo w15:providerId="AD" w15:userId="S::charlie.duncan@horne.com::e3f86b59-dd86-4a41-a1dc-c8a899eca3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xN7c0NDYxNzAFMpV0lIJTi4sz8/NACoxqAa/GALgsAAAA"/>
  </w:docVars>
  <w:rsids>
    <w:rsidRoot w:val="00507234"/>
    <w:rsid w:val="00003191"/>
    <w:rsid w:val="00014A21"/>
    <w:rsid w:val="00034E56"/>
    <w:rsid w:val="00042FDC"/>
    <w:rsid w:val="000543CD"/>
    <w:rsid w:val="0006612A"/>
    <w:rsid w:val="00066F43"/>
    <w:rsid w:val="000917A2"/>
    <w:rsid w:val="00091CA8"/>
    <w:rsid w:val="0009368C"/>
    <w:rsid w:val="000B08F4"/>
    <w:rsid w:val="000E14C0"/>
    <w:rsid w:val="000E3FF3"/>
    <w:rsid w:val="001059DD"/>
    <w:rsid w:val="00132DEB"/>
    <w:rsid w:val="00135244"/>
    <w:rsid w:val="00182E61"/>
    <w:rsid w:val="00197F20"/>
    <w:rsid w:val="00211970"/>
    <w:rsid w:val="00253499"/>
    <w:rsid w:val="002671D1"/>
    <w:rsid w:val="002701C5"/>
    <w:rsid w:val="00280E82"/>
    <w:rsid w:val="002953B6"/>
    <w:rsid w:val="002A30BD"/>
    <w:rsid w:val="002A57F2"/>
    <w:rsid w:val="002A7C94"/>
    <w:rsid w:val="002D5B7C"/>
    <w:rsid w:val="002D6452"/>
    <w:rsid w:val="002E5C3C"/>
    <w:rsid w:val="002E76C5"/>
    <w:rsid w:val="002F1235"/>
    <w:rsid w:val="00302A6F"/>
    <w:rsid w:val="0030383D"/>
    <w:rsid w:val="0030425B"/>
    <w:rsid w:val="0031687D"/>
    <w:rsid w:val="00317CCE"/>
    <w:rsid w:val="00322714"/>
    <w:rsid w:val="00347E54"/>
    <w:rsid w:val="00354011"/>
    <w:rsid w:val="00366583"/>
    <w:rsid w:val="0037670B"/>
    <w:rsid w:val="003A2880"/>
    <w:rsid w:val="003C00F2"/>
    <w:rsid w:val="0040526B"/>
    <w:rsid w:val="00432381"/>
    <w:rsid w:val="00453F09"/>
    <w:rsid w:val="00465AFD"/>
    <w:rsid w:val="00476451"/>
    <w:rsid w:val="004910F2"/>
    <w:rsid w:val="004A7935"/>
    <w:rsid w:val="004B2B3B"/>
    <w:rsid w:val="004B35C8"/>
    <w:rsid w:val="004B7031"/>
    <w:rsid w:val="004C7DD4"/>
    <w:rsid w:val="004D3A12"/>
    <w:rsid w:val="004D4644"/>
    <w:rsid w:val="004F2C33"/>
    <w:rsid w:val="0050150A"/>
    <w:rsid w:val="00507234"/>
    <w:rsid w:val="00511C55"/>
    <w:rsid w:val="00512FE9"/>
    <w:rsid w:val="00514617"/>
    <w:rsid w:val="00557B40"/>
    <w:rsid w:val="0058039D"/>
    <w:rsid w:val="005849A2"/>
    <w:rsid w:val="0058551C"/>
    <w:rsid w:val="005A0CC9"/>
    <w:rsid w:val="005A2915"/>
    <w:rsid w:val="005D0DB9"/>
    <w:rsid w:val="005D5357"/>
    <w:rsid w:val="005D66D9"/>
    <w:rsid w:val="005E77B6"/>
    <w:rsid w:val="005F2903"/>
    <w:rsid w:val="005F65B0"/>
    <w:rsid w:val="00613EDE"/>
    <w:rsid w:val="00653CA2"/>
    <w:rsid w:val="00653E99"/>
    <w:rsid w:val="00657E99"/>
    <w:rsid w:val="0067367D"/>
    <w:rsid w:val="00673CD4"/>
    <w:rsid w:val="00682F88"/>
    <w:rsid w:val="00683E7A"/>
    <w:rsid w:val="0069497C"/>
    <w:rsid w:val="006A52A5"/>
    <w:rsid w:val="006B5530"/>
    <w:rsid w:val="0070790E"/>
    <w:rsid w:val="00724A26"/>
    <w:rsid w:val="0072574F"/>
    <w:rsid w:val="007336C4"/>
    <w:rsid w:val="00756F07"/>
    <w:rsid w:val="0076198A"/>
    <w:rsid w:val="00787BA0"/>
    <w:rsid w:val="007A519D"/>
    <w:rsid w:val="007C702E"/>
    <w:rsid w:val="007D0CC6"/>
    <w:rsid w:val="007F623A"/>
    <w:rsid w:val="008078A0"/>
    <w:rsid w:val="008151A4"/>
    <w:rsid w:val="008432E0"/>
    <w:rsid w:val="00896C9B"/>
    <w:rsid w:val="008A619E"/>
    <w:rsid w:val="008C55BD"/>
    <w:rsid w:val="008E329B"/>
    <w:rsid w:val="00905A25"/>
    <w:rsid w:val="00906928"/>
    <w:rsid w:val="0091112A"/>
    <w:rsid w:val="009460FC"/>
    <w:rsid w:val="00952843"/>
    <w:rsid w:val="00957E89"/>
    <w:rsid w:val="00962962"/>
    <w:rsid w:val="00963D07"/>
    <w:rsid w:val="00977C48"/>
    <w:rsid w:val="009818BE"/>
    <w:rsid w:val="00996403"/>
    <w:rsid w:val="009D34BE"/>
    <w:rsid w:val="009E0A55"/>
    <w:rsid w:val="009E74FB"/>
    <w:rsid w:val="009F18B1"/>
    <w:rsid w:val="009F52DF"/>
    <w:rsid w:val="00A13023"/>
    <w:rsid w:val="00A16DF9"/>
    <w:rsid w:val="00A17504"/>
    <w:rsid w:val="00A450D4"/>
    <w:rsid w:val="00A54958"/>
    <w:rsid w:val="00A57C23"/>
    <w:rsid w:val="00A8019E"/>
    <w:rsid w:val="00A81A36"/>
    <w:rsid w:val="00AE4B1C"/>
    <w:rsid w:val="00AE7D5C"/>
    <w:rsid w:val="00B21EF6"/>
    <w:rsid w:val="00B37355"/>
    <w:rsid w:val="00B908D0"/>
    <w:rsid w:val="00BC16E7"/>
    <w:rsid w:val="00BC6721"/>
    <w:rsid w:val="00BE043E"/>
    <w:rsid w:val="00BE4398"/>
    <w:rsid w:val="00BE570E"/>
    <w:rsid w:val="00C142FD"/>
    <w:rsid w:val="00C21B98"/>
    <w:rsid w:val="00C27EB6"/>
    <w:rsid w:val="00C34234"/>
    <w:rsid w:val="00C40C42"/>
    <w:rsid w:val="00C40D3F"/>
    <w:rsid w:val="00C52DE7"/>
    <w:rsid w:val="00C85677"/>
    <w:rsid w:val="00C85EFA"/>
    <w:rsid w:val="00CA19A8"/>
    <w:rsid w:val="00CB75AF"/>
    <w:rsid w:val="00CC16E2"/>
    <w:rsid w:val="00CD3078"/>
    <w:rsid w:val="00CE13B4"/>
    <w:rsid w:val="00CF02E6"/>
    <w:rsid w:val="00D37D25"/>
    <w:rsid w:val="00D43735"/>
    <w:rsid w:val="00D81232"/>
    <w:rsid w:val="00DA51AE"/>
    <w:rsid w:val="00DA6D8B"/>
    <w:rsid w:val="00E44BB2"/>
    <w:rsid w:val="00E8574D"/>
    <w:rsid w:val="00E93A7E"/>
    <w:rsid w:val="00EE2663"/>
    <w:rsid w:val="00EE462D"/>
    <w:rsid w:val="00F149A9"/>
    <w:rsid w:val="00F3206D"/>
    <w:rsid w:val="00F56259"/>
    <w:rsid w:val="00F621F2"/>
    <w:rsid w:val="00F76762"/>
    <w:rsid w:val="00F928FE"/>
    <w:rsid w:val="00FA7B51"/>
    <w:rsid w:val="00FB0A85"/>
    <w:rsid w:val="00FC0AE4"/>
    <w:rsid w:val="00FD202C"/>
    <w:rsid w:val="00FE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390B"/>
  <w15:docId w15:val="{562999D9-DC77-47D3-8478-1EFA6927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322" w:lineRule="exact"/>
      <w:ind w:left="106" w:right="105"/>
      <w:jc w:val="center"/>
      <w:outlineLvl w:val="0"/>
    </w:pPr>
    <w:rPr>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6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18BE"/>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9818BE"/>
  </w:style>
  <w:style w:type="paragraph" w:styleId="Footer">
    <w:name w:val="footer"/>
    <w:basedOn w:val="Normal"/>
    <w:link w:val="FooterChar"/>
    <w:uiPriority w:val="99"/>
    <w:unhideWhenUsed/>
    <w:rsid w:val="008A619E"/>
    <w:pPr>
      <w:tabs>
        <w:tab w:val="center" w:pos="4680"/>
        <w:tab w:val="right" w:pos="9360"/>
      </w:tabs>
    </w:pPr>
  </w:style>
  <w:style w:type="character" w:customStyle="1" w:styleId="FooterChar">
    <w:name w:val="Footer Char"/>
    <w:basedOn w:val="DefaultParagraphFont"/>
    <w:link w:val="Footer"/>
    <w:uiPriority w:val="99"/>
    <w:rsid w:val="008A619E"/>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2A57F2"/>
    <w:rPr>
      <w:sz w:val="20"/>
      <w:szCs w:val="20"/>
    </w:rPr>
  </w:style>
  <w:style w:type="character" w:customStyle="1" w:styleId="FootnoteTextChar">
    <w:name w:val="Footnote Text Char"/>
    <w:basedOn w:val="DefaultParagraphFont"/>
    <w:link w:val="FootnoteText"/>
    <w:uiPriority w:val="99"/>
    <w:semiHidden/>
    <w:rsid w:val="002A57F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2A57F2"/>
    <w:rPr>
      <w:vertAlign w:val="superscript"/>
    </w:rPr>
  </w:style>
  <w:style w:type="character" w:styleId="CommentReference">
    <w:name w:val="annotation reference"/>
    <w:basedOn w:val="DefaultParagraphFont"/>
    <w:uiPriority w:val="99"/>
    <w:semiHidden/>
    <w:unhideWhenUsed/>
    <w:rsid w:val="004910F2"/>
    <w:rPr>
      <w:sz w:val="16"/>
      <w:szCs w:val="16"/>
    </w:rPr>
  </w:style>
  <w:style w:type="paragraph" w:styleId="CommentText">
    <w:name w:val="annotation text"/>
    <w:basedOn w:val="Normal"/>
    <w:link w:val="CommentTextChar"/>
    <w:uiPriority w:val="99"/>
    <w:unhideWhenUsed/>
    <w:rsid w:val="004910F2"/>
    <w:rPr>
      <w:sz w:val="20"/>
      <w:szCs w:val="20"/>
    </w:rPr>
  </w:style>
  <w:style w:type="character" w:customStyle="1" w:styleId="CommentTextChar">
    <w:name w:val="Comment Text Char"/>
    <w:basedOn w:val="DefaultParagraphFont"/>
    <w:link w:val="CommentText"/>
    <w:uiPriority w:val="99"/>
    <w:rsid w:val="004910F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910F2"/>
    <w:rPr>
      <w:b/>
      <w:bCs/>
    </w:rPr>
  </w:style>
  <w:style w:type="character" w:customStyle="1" w:styleId="CommentSubjectChar">
    <w:name w:val="Comment Subject Char"/>
    <w:basedOn w:val="CommentTextChar"/>
    <w:link w:val="CommentSubject"/>
    <w:uiPriority w:val="99"/>
    <w:semiHidden/>
    <w:rsid w:val="004910F2"/>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DA51AE"/>
    <w:rPr>
      <w:color w:val="0000FF" w:themeColor="hyperlink"/>
      <w:u w:val="single"/>
    </w:rPr>
  </w:style>
  <w:style w:type="paragraph" w:styleId="NoSpacing">
    <w:name w:val="No Spacing"/>
    <w:link w:val="NoSpacingChar"/>
    <w:uiPriority w:val="1"/>
    <w:qFormat/>
    <w:rsid w:val="00A13023"/>
    <w:pPr>
      <w:widowControl/>
      <w:autoSpaceDE/>
      <w:autoSpaceDN/>
    </w:pPr>
  </w:style>
  <w:style w:type="character" w:styleId="UnresolvedMention">
    <w:name w:val="Unresolved Mention"/>
    <w:basedOn w:val="DefaultParagraphFont"/>
    <w:uiPriority w:val="99"/>
    <w:semiHidden/>
    <w:unhideWhenUsed/>
    <w:rsid w:val="00354011"/>
    <w:rPr>
      <w:color w:val="605E5C"/>
      <w:shd w:val="clear" w:color="auto" w:fill="E1DFDD"/>
    </w:rPr>
  </w:style>
  <w:style w:type="character" w:customStyle="1" w:styleId="NoSpacingChar">
    <w:name w:val="No Spacing Char"/>
    <w:link w:val="NoSpacing"/>
    <w:uiPriority w:val="1"/>
    <w:rsid w:val="004A7935"/>
  </w:style>
  <w:style w:type="paragraph" w:styleId="BalloonText">
    <w:name w:val="Balloon Text"/>
    <w:basedOn w:val="Normal"/>
    <w:link w:val="BalloonTextChar"/>
    <w:uiPriority w:val="99"/>
    <w:semiHidden/>
    <w:unhideWhenUsed/>
    <w:rsid w:val="00091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8"/>
    <w:rPr>
      <w:rFonts w:ascii="Segoe UI" w:eastAsia="Times New Roman" w:hAnsi="Segoe UI" w:cs="Segoe UI"/>
      <w:sz w:val="18"/>
      <w:szCs w:val="18"/>
      <w:lang w:bidi="en-US"/>
    </w:rPr>
  </w:style>
  <w:style w:type="paragraph" w:styleId="Revision">
    <w:name w:val="Revision"/>
    <w:hidden/>
    <w:uiPriority w:val="99"/>
    <w:semiHidden/>
    <w:rsid w:val="0099640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9709">
      <w:bodyDiv w:val="1"/>
      <w:marLeft w:val="0"/>
      <w:marRight w:val="0"/>
      <w:marTop w:val="0"/>
      <w:marBottom w:val="0"/>
      <w:divBdr>
        <w:top w:val="none" w:sz="0" w:space="0" w:color="auto"/>
        <w:left w:val="none" w:sz="0" w:space="0" w:color="auto"/>
        <w:bottom w:val="none" w:sz="0" w:space="0" w:color="auto"/>
        <w:right w:val="none" w:sz="0" w:space="0" w:color="auto"/>
      </w:divBdr>
    </w:div>
    <w:div w:id="122890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975B6-F725-4EC7-BC1A-A1207FA0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4</Pages>
  <Words>1087</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[Name of Exhibit]</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HUD;Charlie Duncan</dc:creator>
  <cp:lastModifiedBy>Jorge Maldonado Bestard</cp:lastModifiedBy>
  <cp:revision>25</cp:revision>
  <dcterms:created xsi:type="dcterms:W3CDTF">2022-10-13T19:32:00Z</dcterms:created>
  <dcterms:modified xsi:type="dcterms:W3CDTF">2025-03-20T18:34:00Z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2010-03-11T00:00:00Z</vt:filetime>
  </property>
  <property fmtid="{D5CDD505-2E9C-101B-9397-08002B2CF9AE}" pid="3" name="Creator">
    <vt:lpwstr>Microsoft® Office Word 2007</vt:lpwstr>
  </property>
  <property fmtid="{D5CDD505-2E9C-101B-9397-08002B2CF9AE}" pid="4" name="LastSaved">
    <vt:filetime>2022-08-02T00:00:00Z</vt:filetime>
  </property>
</Properties>
</file>